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EE88" w14:textId="6D0CE0E4" w:rsidR="00CF2CD5" w:rsidRPr="003A795F" w:rsidRDefault="00CF2CD5" w:rsidP="00CF2CD5">
      <w:pPr>
        <w:spacing w:after="160" w:line="259" w:lineRule="auto"/>
        <w:rPr>
          <w:rFonts w:eastAsia="Calibri"/>
          <w:lang w:val="fr-CA"/>
        </w:rPr>
      </w:pPr>
      <w:r w:rsidRPr="003A795F">
        <w:rPr>
          <w:rFonts w:ascii="Calibri" w:eastAsia="Calibri" w:hAnsi="Calibri"/>
          <w:kern w:val="2"/>
          <w:sz w:val="21"/>
          <w:szCs w:val="21"/>
          <w:lang w:val="fr-CA"/>
          <w14:ligatures w14:val="standardContextual"/>
        </w:rPr>
        <w:t>Jan</w:t>
      </w:r>
      <w:r w:rsidR="003A795F" w:rsidRPr="003A795F">
        <w:rPr>
          <w:rFonts w:ascii="Calibri" w:eastAsia="Calibri" w:hAnsi="Calibri"/>
          <w:kern w:val="2"/>
          <w:sz w:val="21"/>
          <w:szCs w:val="21"/>
          <w:lang w:val="fr-CA"/>
          <w14:ligatures w14:val="standardContextual"/>
        </w:rPr>
        <w:t>vier</w:t>
      </w:r>
      <w:r w:rsidRPr="003A795F">
        <w:rPr>
          <w:rFonts w:ascii="Calibri" w:eastAsia="Calibri" w:hAnsi="Calibri"/>
          <w:kern w:val="2"/>
          <w:sz w:val="21"/>
          <w:szCs w:val="21"/>
          <w:lang w:val="fr-CA"/>
          <w14:ligatures w14:val="standardContextual"/>
        </w:rPr>
        <w:t xml:space="preserve"> 202</w:t>
      </w:r>
      <w:r w:rsidR="003C2B14">
        <w:rPr>
          <w:rFonts w:ascii="Calibri" w:eastAsia="Calibri" w:hAnsi="Calibri"/>
          <w:kern w:val="2"/>
          <w:sz w:val="21"/>
          <w:szCs w:val="21"/>
          <w:lang w:val="fr-CA"/>
          <w14:ligatures w14:val="standardContextual"/>
        </w:rPr>
        <w:t>6</w:t>
      </w:r>
      <w:r w:rsidR="004019B5" w:rsidRPr="003A795F">
        <w:rPr>
          <w:rFonts w:ascii="Calibri" w:eastAsia="Calibri" w:hAnsi="Calibri"/>
          <w:kern w:val="2"/>
          <w:sz w:val="21"/>
          <w:szCs w:val="21"/>
          <w:lang w:val="fr-CA"/>
          <w14:ligatures w14:val="standardContextual"/>
        </w:rPr>
        <w:br/>
      </w:r>
    </w:p>
    <w:p w14:paraId="3F2FE971" w14:textId="300103C1" w:rsidR="004019B5" w:rsidRPr="003A795F" w:rsidRDefault="003A795F" w:rsidP="00CF2CD5">
      <w:pPr>
        <w:spacing w:after="160" w:line="259" w:lineRule="auto"/>
        <w:rPr>
          <w:rFonts w:ascii="Calibri" w:eastAsia="Calibri" w:hAnsi="Calibri"/>
          <w:kern w:val="2"/>
          <w:sz w:val="21"/>
          <w:szCs w:val="21"/>
          <w:lang w:val="fr-CA"/>
          <w14:ligatures w14:val="standardContextual"/>
        </w:rPr>
      </w:pPr>
      <w:r w:rsidRPr="003A795F">
        <w:rPr>
          <w:rFonts w:ascii="Calibri" w:eastAsia="Calibri" w:hAnsi="Calibri"/>
          <w:kern w:val="2"/>
          <w:sz w:val="21"/>
          <w:szCs w:val="21"/>
          <w:lang w:val="fr-CA"/>
          <w14:ligatures w14:val="standardContextual"/>
        </w:rPr>
        <w:t>Chers partenaires de mission</w:t>
      </w:r>
      <w:r w:rsidR="00CF2CD5" w:rsidRPr="003A795F">
        <w:rPr>
          <w:rFonts w:ascii="Calibri" w:eastAsia="Calibri" w:hAnsi="Calibri"/>
          <w:kern w:val="2"/>
          <w:sz w:val="21"/>
          <w:szCs w:val="21"/>
          <w:lang w:val="fr-CA"/>
          <w14:ligatures w14:val="standardContextual"/>
        </w:rPr>
        <w:t>,</w:t>
      </w:r>
    </w:p>
    <w:p w14:paraId="56B8AFAD" w14:textId="30501A11" w:rsidR="003A795F" w:rsidRPr="003A795F" w:rsidRDefault="003A795F" w:rsidP="003A795F">
      <w:pPr>
        <w:spacing w:after="120"/>
        <w:jc w:val="both"/>
        <w:rPr>
          <w:rFonts w:ascii="Calibri" w:eastAsia="Calibri" w:hAnsi="Calibri"/>
          <w:kern w:val="2"/>
          <w:sz w:val="21"/>
          <w:szCs w:val="21"/>
          <w:lang w:val="fr-CA"/>
          <w14:ligatures w14:val="standardContextual"/>
        </w:rPr>
      </w:pPr>
      <w:r w:rsidRPr="00EB259C">
        <w:rPr>
          <w:rFonts w:ascii="Calibri" w:eastAsia="Calibri" w:hAnsi="Calibri"/>
          <w:kern w:val="2"/>
          <w:sz w:val="21"/>
          <w:szCs w:val="21"/>
          <w:lang w:val="fr-CA"/>
          <w14:ligatures w14:val="standardContextual"/>
        </w:rPr>
        <w:t xml:space="preserve">Nous vous remercions de vos </w:t>
      </w:r>
      <w:r w:rsidR="00E71844">
        <w:rPr>
          <w:rFonts w:ascii="Calibri" w:eastAsia="Calibri" w:hAnsi="Calibri"/>
          <w:kern w:val="2"/>
          <w:sz w:val="21"/>
          <w:szCs w:val="21"/>
          <w:lang w:val="fr-CA"/>
          <w14:ligatures w14:val="standardContextual"/>
        </w:rPr>
        <w:t xml:space="preserve">généreux </w:t>
      </w:r>
      <w:r w:rsidRPr="00EB259C">
        <w:rPr>
          <w:rFonts w:ascii="Calibri" w:eastAsia="Calibri" w:hAnsi="Calibri"/>
          <w:kern w:val="2"/>
          <w:sz w:val="21"/>
          <w:szCs w:val="21"/>
          <w:lang w:val="fr-CA"/>
          <w14:ligatures w14:val="standardContextual"/>
        </w:rPr>
        <w:t>dons à la campagne de renoncement Partenaires dans la mission</w:t>
      </w:r>
      <w:r w:rsidR="00DB0BEC">
        <w:rPr>
          <w:rFonts w:ascii="Calibri" w:eastAsia="Calibri" w:hAnsi="Calibri"/>
          <w:kern w:val="2"/>
          <w:sz w:val="21"/>
          <w:szCs w:val="21"/>
          <w:lang w:val="fr-CA"/>
          <w14:ligatures w14:val="standardContextual"/>
        </w:rPr>
        <w:t> </w:t>
      </w:r>
      <w:r w:rsidRPr="00EB259C">
        <w:rPr>
          <w:rFonts w:ascii="Calibri" w:eastAsia="Calibri" w:hAnsi="Calibri"/>
          <w:kern w:val="2"/>
          <w:sz w:val="21"/>
          <w:szCs w:val="21"/>
          <w:lang w:val="fr-CA"/>
          <w14:ligatures w14:val="standardContextual"/>
        </w:rPr>
        <w:t xml:space="preserve">2024. </w:t>
      </w:r>
      <w:r w:rsidRPr="003A795F">
        <w:rPr>
          <w:rFonts w:ascii="Calibri" w:eastAsia="Calibri" w:hAnsi="Calibri"/>
          <w:kern w:val="2"/>
          <w:sz w:val="21"/>
          <w:szCs w:val="21"/>
          <w:lang w:val="fr-CA"/>
          <w14:ligatures w14:val="standardContextual"/>
        </w:rPr>
        <w:t xml:space="preserve">Nous sommes heureux d’annoncer que grâce à </w:t>
      </w:r>
      <w:r>
        <w:rPr>
          <w:rFonts w:ascii="Calibri" w:eastAsia="Calibri" w:hAnsi="Calibri"/>
          <w:kern w:val="2"/>
          <w:sz w:val="21"/>
          <w:szCs w:val="21"/>
          <w:lang w:val="fr-CA"/>
          <w14:ligatures w14:val="standardContextual"/>
        </w:rPr>
        <w:t>l’appui</w:t>
      </w:r>
      <w:r w:rsidRPr="003A795F">
        <w:rPr>
          <w:rFonts w:ascii="Calibri" w:eastAsia="Calibri" w:hAnsi="Calibri"/>
          <w:kern w:val="2"/>
          <w:sz w:val="21"/>
          <w:szCs w:val="21"/>
          <w:lang w:val="fr-CA"/>
          <w14:ligatures w14:val="standardContextual"/>
        </w:rPr>
        <w:t xml:space="preserve"> accru du quartier général territorial, </w:t>
      </w:r>
      <w:r w:rsidR="004C4F92">
        <w:rPr>
          <w:rFonts w:ascii="Calibri" w:eastAsia="Calibri" w:hAnsi="Calibri"/>
          <w:kern w:val="2"/>
          <w:sz w:val="21"/>
          <w:szCs w:val="21"/>
          <w:lang w:val="fr-CA"/>
          <w14:ligatures w14:val="standardContextual"/>
        </w:rPr>
        <w:t xml:space="preserve">l’Armée du Salut du </w:t>
      </w:r>
      <w:r w:rsidRPr="003A795F">
        <w:rPr>
          <w:rFonts w:ascii="Calibri" w:eastAsia="Calibri" w:hAnsi="Calibri"/>
          <w:kern w:val="2"/>
          <w:sz w:val="21"/>
          <w:szCs w:val="21"/>
          <w:lang w:val="fr-CA"/>
          <w14:ligatures w14:val="standardContextual"/>
        </w:rPr>
        <w:t>territoire du Canada et des Bermudes a remis au Quartier général international (QGI) la somme de 3 000 000 $ en soutien aux projets de l’Armée du Salut internationale.</w:t>
      </w:r>
    </w:p>
    <w:p w14:paraId="2C8E5B94" w14:textId="607D6A4D" w:rsidR="003A795F" w:rsidRPr="003A795F" w:rsidRDefault="003A795F" w:rsidP="003A795F">
      <w:pPr>
        <w:spacing w:after="120"/>
        <w:jc w:val="both"/>
        <w:rPr>
          <w:rFonts w:ascii="Calibri" w:eastAsia="Calibri" w:hAnsi="Calibri"/>
          <w:kern w:val="2"/>
          <w:sz w:val="21"/>
          <w:szCs w:val="21"/>
          <w:lang w:val="fr-CA"/>
          <w14:ligatures w14:val="standardContextual"/>
        </w:rPr>
      </w:pPr>
      <w:r w:rsidRPr="003A795F">
        <w:rPr>
          <w:rFonts w:ascii="Calibri" w:eastAsia="Calibri" w:hAnsi="Calibri"/>
          <w:kern w:val="2"/>
          <w:sz w:val="21"/>
          <w:szCs w:val="21"/>
          <w:lang w:val="fr-CA"/>
          <w14:ligatures w14:val="standardContextual"/>
        </w:rPr>
        <w:t>Nous nous réjouissons à l’avance de vo</w:t>
      </w:r>
      <w:r>
        <w:rPr>
          <w:rFonts w:ascii="Calibri" w:eastAsia="Calibri" w:hAnsi="Calibri"/>
          <w:kern w:val="2"/>
          <w:sz w:val="21"/>
          <w:szCs w:val="21"/>
          <w:lang w:val="fr-CA"/>
          <w14:ligatures w14:val="standardContextual"/>
        </w:rPr>
        <w:t>tre soutien</w:t>
      </w:r>
      <w:r w:rsidRPr="003A795F">
        <w:rPr>
          <w:rFonts w:ascii="Calibri" w:eastAsia="Calibri" w:hAnsi="Calibri"/>
          <w:kern w:val="2"/>
          <w:sz w:val="21"/>
          <w:szCs w:val="21"/>
          <w:lang w:val="fr-CA"/>
          <w14:ligatures w14:val="standardContextual"/>
        </w:rPr>
        <w:t xml:space="preserve"> à la campagne 2025 du territoire du Canada et des Bermudes, dont l’objectif est </w:t>
      </w:r>
      <w:r w:rsidRPr="003A795F">
        <w:rPr>
          <w:rFonts w:ascii="Calibri" w:eastAsia="Calibri" w:hAnsi="Calibri"/>
          <w:b/>
          <w:bCs/>
          <w:kern w:val="2"/>
          <w:sz w:val="21"/>
          <w:szCs w:val="21"/>
          <w:lang w:val="fr-CA"/>
          <w14:ligatures w14:val="standardContextual"/>
        </w:rPr>
        <w:t>de 2 400 000 $.</w:t>
      </w:r>
    </w:p>
    <w:p w14:paraId="6EAA88FA" w14:textId="77777777" w:rsidR="00CF1E72" w:rsidRPr="00CF1E72" w:rsidRDefault="003A795F" w:rsidP="00CF1E72">
      <w:pPr>
        <w:spacing w:after="120"/>
        <w:jc w:val="both"/>
        <w:rPr>
          <w:rFonts w:ascii="Calibri" w:eastAsia="Calibri" w:hAnsi="Calibri"/>
          <w:kern w:val="2"/>
          <w:sz w:val="21"/>
          <w:szCs w:val="21"/>
          <w:lang w:val="fr-CA"/>
          <w14:ligatures w14:val="standardContextual"/>
        </w:rPr>
      </w:pPr>
      <w:r w:rsidRPr="00CF1E72">
        <w:rPr>
          <w:rFonts w:ascii="Calibri" w:eastAsia="Calibri" w:hAnsi="Calibri"/>
          <w:kern w:val="2"/>
          <w:sz w:val="21"/>
          <w:szCs w:val="21"/>
          <w:lang w:val="fr-CA"/>
          <w14:ligatures w14:val="standardContextual"/>
        </w:rPr>
        <w:t xml:space="preserve">Cette année, </w:t>
      </w:r>
      <w:r w:rsidR="00CF1E72" w:rsidRPr="00CF1E72">
        <w:rPr>
          <w:rFonts w:ascii="Calibri" w:eastAsia="Calibri" w:hAnsi="Calibri"/>
          <w:kern w:val="2"/>
          <w:sz w:val="21"/>
          <w:szCs w:val="21"/>
          <w:lang w:val="fr-CA"/>
          <w14:ligatures w14:val="standardContextual"/>
        </w:rPr>
        <w:t>la campagne sera axée sur divers mi</w:t>
      </w:r>
      <w:r w:rsidR="00CF1E72">
        <w:rPr>
          <w:rFonts w:ascii="Calibri" w:eastAsia="Calibri" w:hAnsi="Calibri"/>
          <w:kern w:val="2"/>
          <w:sz w:val="21"/>
          <w:szCs w:val="21"/>
          <w:lang w:val="fr-CA"/>
          <w14:ligatures w14:val="standardContextual"/>
        </w:rPr>
        <w:t>nistères exercés au sein du territoire de l’Indonésie</w:t>
      </w:r>
      <w:r w:rsidR="00AD79ED" w:rsidRPr="00CF1E72">
        <w:rPr>
          <w:rFonts w:ascii="Calibri" w:eastAsia="Calibri" w:hAnsi="Calibri"/>
          <w:kern w:val="2"/>
          <w:sz w:val="21"/>
          <w:szCs w:val="21"/>
          <w:lang w:val="fr-CA"/>
          <w14:ligatures w14:val="standardContextual"/>
        </w:rPr>
        <w:t xml:space="preserve">. </w:t>
      </w:r>
      <w:r w:rsidR="00CF1E72" w:rsidRPr="00CF1E72">
        <w:rPr>
          <w:rFonts w:ascii="Calibri" w:eastAsia="Calibri" w:hAnsi="Calibri"/>
          <w:kern w:val="2"/>
          <w:sz w:val="21"/>
          <w:szCs w:val="21"/>
          <w:lang w:val="fr-CA"/>
          <w14:ligatures w14:val="standardContextual"/>
        </w:rPr>
        <w:t xml:space="preserve">Nous vous invitons à consulter les nombreuses ressources mises à votre disposition sur </w:t>
      </w:r>
      <w:r w:rsidR="00CF1E72" w:rsidRPr="00CF1E72">
        <w:rPr>
          <w:rFonts w:ascii="Calibri" w:eastAsia="Calibri" w:hAnsi="Calibri"/>
          <w:b/>
          <w:bCs/>
          <w:kern w:val="2"/>
          <w:sz w:val="21"/>
          <w:szCs w:val="21"/>
          <w:lang w:val="fr-CA"/>
          <w14:ligatures w14:val="standardContextual"/>
        </w:rPr>
        <w:t>salvationist.ca/PIM</w:t>
      </w:r>
      <w:r w:rsidR="00CF1E72" w:rsidRPr="00CF1E72">
        <w:rPr>
          <w:rFonts w:ascii="Calibri" w:eastAsia="Calibri" w:hAnsi="Calibri"/>
          <w:kern w:val="2"/>
          <w:sz w:val="21"/>
          <w:szCs w:val="21"/>
          <w:lang w:val="fr-CA"/>
          <w14:ligatures w14:val="standardContextual"/>
        </w:rPr>
        <w:t>, dont des vidéos, des suggestions relatives aux collectes de fonds, un diagramme de croissance, des étiquettes, etc.</w:t>
      </w:r>
    </w:p>
    <w:p w14:paraId="3112DFBE" w14:textId="2A784CAF" w:rsidR="00CF1E72" w:rsidRPr="00CF1E72" w:rsidRDefault="00EA1049" w:rsidP="00CF1E72">
      <w:pPr>
        <w:spacing w:after="120"/>
        <w:jc w:val="both"/>
        <w:rPr>
          <w:rFonts w:ascii="Calibri" w:eastAsia="Calibri" w:hAnsi="Calibri"/>
          <w:kern w:val="2"/>
          <w:sz w:val="21"/>
          <w:szCs w:val="21"/>
          <w:lang w:val="fr-CA"/>
          <w14:ligatures w14:val="standardContextual"/>
        </w:rPr>
      </w:pPr>
      <w:r w:rsidRPr="00833F30">
        <w:rPr>
          <w:rFonts w:ascii="Calibri" w:eastAsia="Calibri" w:hAnsi="Calibri"/>
          <w:b/>
          <w:bCs/>
          <w:kern w:val="2"/>
          <w:sz w:val="21"/>
          <w:szCs w:val="21"/>
          <w:lang w:val="fr-CA"/>
          <w14:ligatures w14:val="standardContextual"/>
        </w:rPr>
        <w:t>En 2025</w:t>
      </w:r>
      <w:r w:rsidRPr="00EA1049">
        <w:rPr>
          <w:rFonts w:ascii="Calibri" w:eastAsia="Calibri" w:hAnsi="Calibri"/>
          <w:kern w:val="2"/>
          <w:sz w:val="21"/>
          <w:szCs w:val="21"/>
          <w:lang w:val="fr-CA"/>
          <w14:ligatures w14:val="standardContextual"/>
        </w:rPr>
        <w:t xml:space="preserve">, </w:t>
      </w:r>
      <w:r w:rsidRPr="006D2312">
        <w:rPr>
          <w:rFonts w:ascii="Calibri" w:eastAsia="Calibri" w:hAnsi="Calibri"/>
          <w:b/>
          <w:bCs/>
          <w:kern w:val="2"/>
          <w:sz w:val="21"/>
          <w:szCs w:val="21"/>
          <w:lang w:val="fr-CA"/>
          <w14:ligatures w14:val="standardContextual"/>
        </w:rPr>
        <w:t>l</w:t>
      </w:r>
      <w:r w:rsidR="00CF1E72" w:rsidRPr="006D2312">
        <w:rPr>
          <w:rFonts w:ascii="Calibri" w:eastAsia="Calibri" w:hAnsi="Calibri"/>
          <w:b/>
          <w:bCs/>
          <w:kern w:val="2"/>
          <w:sz w:val="21"/>
          <w:szCs w:val="21"/>
          <w:lang w:val="fr-CA"/>
          <w14:ligatures w14:val="standardContextual"/>
        </w:rPr>
        <w:t xml:space="preserve">e dimanche du renoncement </w:t>
      </w:r>
      <w:r w:rsidRPr="006D2312">
        <w:rPr>
          <w:rFonts w:ascii="Calibri" w:eastAsia="Calibri" w:hAnsi="Calibri"/>
          <w:b/>
          <w:bCs/>
          <w:kern w:val="2"/>
          <w:sz w:val="21"/>
          <w:szCs w:val="21"/>
          <w:lang w:val="fr-CA"/>
          <w14:ligatures w14:val="standardContextual"/>
        </w:rPr>
        <w:t>aura lieu le</w:t>
      </w:r>
      <w:r w:rsidR="00CF1E72" w:rsidRPr="006D2312">
        <w:rPr>
          <w:rFonts w:ascii="Calibri" w:eastAsia="Calibri" w:hAnsi="Calibri"/>
          <w:b/>
          <w:bCs/>
          <w:kern w:val="2"/>
          <w:sz w:val="21"/>
          <w:szCs w:val="21"/>
          <w:lang w:val="fr-CA"/>
          <w14:ligatures w14:val="standardContextual"/>
        </w:rPr>
        <w:t xml:space="preserve"> 2</w:t>
      </w:r>
      <w:r w:rsidRPr="006D2312">
        <w:rPr>
          <w:rFonts w:ascii="Calibri" w:eastAsia="Calibri" w:hAnsi="Calibri"/>
          <w:b/>
          <w:bCs/>
          <w:kern w:val="2"/>
          <w:sz w:val="21"/>
          <w:szCs w:val="21"/>
          <w:lang w:val="fr-CA"/>
          <w14:ligatures w14:val="standardContextual"/>
        </w:rPr>
        <w:t>5</w:t>
      </w:r>
      <w:r w:rsidR="00EA40DA" w:rsidRPr="006D2312">
        <w:rPr>
          <w:rFonts w:ascii="Calibri" w:eastAsia="Calibri" w:hAnsi="Calibri"/>
          <w:b/>
          <w:bCs/>
          <w:kern w:val="2"/>
          <w:sz w:val="21"/>
          <w:szCs w:val="21"/>
          <w:lang w:val="fr-CA"/>
          <w14:ligatures w14:val="standardContextual"/>
        </w:rPr>
        <w:t> </w:t>
      </w:r>
      <w:r w:rsidR="00CF1E72" w:rsidRPr="006D2312">
        <w:rPr>
          <w:rFonts w:ascii="Calibri" w:eastAsia="Calibri" w:hAnsi="Calibri"/>
          <w:b/>
          <w:bCs/>
          <w:kern w:val="2"/>
          <w:sz w:val="21"/>
          <w:szCs w:val="21"/>
          <w:lang w:val="fr-CA"/>
          <w14:ligatures w14:val="standardContextual"/>
        </w:rPr>
        <w:t>mai</w:t>
      </w:r>
      <w:r w:rsidR="00CF2CD5" w:rsidRPr="00CF1E72">
        <w:rPr>
          <w:rFonts w:ascii="Calibri" w:eastAsia="Calibri" w:hAnsi="Calibri"/>
          <w:kern w:val="2"/>
          <w:sz w:val="21"/>
          <w:szCs w:val="21"/>
          <w:lang w:val="fr-CA"/>
          <w14:ligatures w14:val="standardContextual"/>
        </w:rPr>
        <w:t xml:space="preserve">. </w:t>
      </w:r>
      <w:r w:rsidR="00CF1E72" w:rsidRPr="00CF1E72">
        <w:rPr>
          <w:rFonts w:ascii="Calibri" w:eastAsia="Calibri" w:hAnsi="Calibri"/>
          <w:kern w:val="2"/>
          <w:sz w:val="21"/>
          <w:szCs w:val="21"/>
          <w:lang w:val="fr-CA"/>
          <w14:ligatures w14:val="standardContextual"/>
        </w:rPr>
        <w:t>Nous comptons sur votre participation enthousiaste et espérons que vous profiterez des occasions qui vous seront offertes dans le cadre de cet événement spécial.</w:t>
      </w:r>
    </w:p>
    <w:p w14:paraId="15291A5D" w14:textId="639E02F7" w:rsidR="00EA1049" w:rsidRPr="00EB259C" w:rsidRDefault="00EA1049" w:rsidP="00EA1049">
      <w:pPr>
        <w:spacing w:after="120"/>
        <w:jc w:val="both"/>
        <w:rPr>
          <w:rFonts w:ascii="Calibri" w:eastAsia="Calibri" w:hAnsi="Calibri"/>
          <w:kern w:val="2"/>
          <w:sz w:val="21"/>
          <w:szCs w:val="21"/>
          <w:lang w:val="fr-CA"/>
          <w14:ligatures w14:val="standardContextual"/>
        </w:rPr>
      </w:pPr>
      <w:r w:rsidRPr="00EA1049">
        <w:rPr>
          <w:rFonts w:ascii="Calibri" w:eastAsia="Calibri" w:hAnsi="Calibri"/>
          <w:kern w:val="2"/>
          <w:sz w:val="21"/>
          <w:szCs w:val="21"/>
          <w:lang w:val="fr-CA"/>
          <w14:ligatures w14:val="standardContextual"/>
        </w:rPr>
        <w:t xml:space="preserve">Comme dans les années antérieures, le service territorial des finances procèdera le 15 août 2025 à un retrait automatique des fonds recueillis par votre entité dans le cadre de la campagne de renoncement. Le retrait sera effectué en fonction des états financiers de votre entité, et comprendra tous les fonds recueillis dans le cadre de </w:t>
      </w:r>
      <w:r w:rsidR="004C4F92">
        <w:rPr>
          <w:rFonts w:ascii="Calibri" w:eastAsia="Calibri" w:hAnsi="Calibri"/>
          <w:kern w:val="2"/>
          <w:sz w:val="21"/>
          <w:szCs w:val="21"/>
          <w:lang w:val="fr-CA"/>
          <w14:ligatures w14:val="standardContextual"/>
        </w:rPr>
        <w:t>la</w:t>
      </w:r>
      <w:r w:rsidRPr="00EA1049">
        <w:rPr>
          <w:rFonts w:ascii="Calibri" w:eastAsia="Calibri" w:hAnsi="Calibri"/>
          <w:kern w:val="2"/>
          <w:sz w:val="21"/>
          <w:szCs w:val="21"/>
          <w:lang w:val="fr-CA"/>
          <w14:ligatures w14:val="standardContextual"/>
        </w:rPr>
        <w:t xml:space="preserve"> campagne, entre le 1</w:t>
      </w:r>
      <w:r w:rsidRPr="00B776BC">
        <w:rPr>
          <w:rFonts w:ascii="Calibri" w:eastAsia="Calibri" w:hAnsi="Calibri"/>
          <w:kern w:val="2"/>
          <w:sz w:val="21"/>
          <w:szCs w:val="21"/>
          <w:vertAlign w:val="superscript"/>
          <w:lang w:val="fr-CA"/>
          <w14:ligatures w14:val="standardContextual"/>
        </w:rPr>
        <w:t>er</w:t>
      </w:r>
      <w:r w:rsidRPr="00EA1049">
        <w:rPr>
          <w:rFonts w:ascii="Calibri" w:eastAsia="Calibri" w:hAnsi="Calibri"/>
          <w:kern w:val="2"/>
          <w:sz w:val="21"/>
          <w:szCs w:val="21"/>
          <w:lang w:val="fr-CA"/>
          <w14:ligatures w14:val="standardContextual"/>
        </w:rPr>
        <w:t xml:space="preserve"> août 2024 et le 31 juillet 2025, selon la codification appropriée. </w:t>
      </w:r>
      <w:r w:rsidRPr="00EB259C">
        <w:rPr>
          <w:rFonts w:ascii="Calibri" w:eastAsia="Calibri" w:hAnsi="Calibri"/>
          <w:kern w:val="2"/>
          <w:sz w:val="21"/>
          <w:szCs w:val="21"/>
          <w:lang w:val="fr-CA"/>
          <w14:ligatures w14:val="standardContextual"/>
        </w:rPr>
        <w:t xml:space="preserve">Aucun chèque ni aucune demande de paiement ne sont nécessaires pour </w:t>
      </w:r>
      <w:r w:rsidR="007F64A7">
        <w:rPr>
          <w:rFonts w:ascii="Calibri" w:eastAsia="Calibri" w:hAnsi="Calibri"/>
          <w:kern w:val="2"/>
          <w:sz w:val="21"/>
          <w:szCs w:val="21"/>
          <w:lang w:val="fr-CA"/>
          <w14:ligatures w14:val="standardContextual"/>
        </w:rPr>
        <w:t>assurer</w:t>
      </w:r>
      <w:r w:rsidRPr="00EB259C">
        <w:rPr>
          <w:rFonts w:ascii="Calibri" w:eastAsia="Calibri" w:hAnsi="Calibri"/>
          <w:kern w:val="2"/>
          <w:sz w:val="21"/>
          <w:szCs w:val="21"/>
          <w:lang w:val="fr-CA"/>
          <w14:ligatures w14:val="standardContextual"/>
        </w:rPr>
        <w:t xml:space="preserve"> le virement des fonds.</w:t>
      </w:r>
    </w:p>
    <w:p w14:paraId="78C385D5" w14:textId="7C4922BD" w:rsidR="00EA1049" w:rsidRPr="00EA1049" w:rsidRDefault="00EA1049" w:rsidP="00EA1049">
      <w:pPr>
        <w:spacing w:after="120"/>
        <w:jc w:val="both"/>
        <w:rPr>
          <w:rFonts w:ascii="Calibri" w:eastAsia="Calibri" w:hAnsi="Calibri"/>
          <w:kern w:val="2"/>
          <w:sz w:val="21"/>
          <w:szCs w:val="21"/>
          <w:u w:val="single"/>
          <w:lang w:val="fr-CA"/>
          <w14:ligatures w14:val="standardContextual"/>
        </w:rPr>
      </w:pPr>
      <w:r w:rsidRPr="00EA1049">
        <w:rPr>
          <w:rFonts w:ascii="Calibri" w:eastAsia="Calibri" w:hAnsi="Calibri"/>
          <w:kern w:val="2"/>
          <w:sz w:val="21"/>
          <w:szCs w:val="21"/>
          <w:u w:val="single"/>
          <w:lang w:val="fr-CA"/>
          <w14:ligatures w14:val="standardContextual"/>
        </w:rPr>
        <w:t xml:space="preserve">Veuillez prendre note que tous les fonds </w:t>
      </w:r>
      <w:r w:rsidR="004C4F92">
        <w:rPr>
          <w:rFonts w:ascii="Calibri" w:eastAsia="Calibri" w:hAnsi="Calibri"/>
          <w:kern w:val="2"/>
          <w:sz w:val="21"/>
          <w:szCs w:val="21"/>
          <w:u w:val="single"/>
          <w:lang w:val="fr-CA"/>
          <w14:ligatures w14:val="standardContextual"/>
        </w:rPr>
        <w:t>recueillis</w:t>
      </w:r>
      <w:r w:rsidRPr="00EA1049">
        <w:rPr>
          <w:rFonts w:ascii="Calibri" w:eastAsia="Calibri" w:hAnsi="Calibri"/>
          <w:kern w:val="2"/>
          <w:sz w:val="21"/>
          <w:szCs w:val="21"/>
          <w:u w:val="single"/>
          <w:lang w:val="fr-CA"/>
          <w14:ligatures w14:val="standardContextual"/>
        </w:rPr>
        <w:t xml:space="preserve"> durant la campagne de renoncement seront envoyés au QGI, qui les distribuera aux territoires, aux secteurs ou aux régions selon les besoins.</w:t>
      </w:r>
    </w:p>
    <w:p w14:paraId="7FF22F8A" w14:textId="77777777" w:rsidR="00EA1049" w:rsidRPr="00EA1049" w:rsidRDefault="00EA1049" w:rsidP="00EA1049">
      <w:pPr>
        <w:spacing w:after="120"/>
        <w:jc w:val="both"/>
        <w:rPr>
          <w:rFonts w:ascii="Calibri" w:eastAsia="Calibri" w:hAnsi="Calibri"/>
          <w:kern w:val="2"/>
          <w:sz w:val="21"/>
          <w:szCs w:val="21"/>
          <w:lang w:val="fr-CA"/>
          <w14:ligatures w14:val="standardContextual"/>
        </w:rPr>
      </w:pPr>
      <w:r w:rsidRPr="00EA1049">
        <w:rPr>
          <w:rFonts w:ascii="Calibri" w:eastAsia="Calibri" w:hAnsi="Calibri"/>
          <w:kern w:val="2"/>
          <w:sz w:val="21"/>
          <w:szCs w:val="21"/>
          <w:lang w:val="fr-CA"/>
          <w14:ligatures w14:val="standardContextual"/>
        </w:rPr>
        <w:t>Merci de votre soutien au ministère de l’Armée du Salut internationale.</w:t>
      </w:r>
    </w:p>
    <w:p w14:paraId="0916C862" w14:textId="3FE4AA74" w:rsidR="00EA1049" w:rsidRPr="00EA1049" w:rsidRDefault="00EA1049" w:rsidP="00EA1049">
      <w:pPr>
        <w:spacing w:after="120"/>
        <w:jc w:val="both"/>
        <w:rPr>
          <w:rFonts w:ascii="Calibri" w:eastAsia="Calibri" w:hAnsi="Calibri"/>
          <w:b/>
          <w:bCs/>
          <w:kern w:val="2"/>
          <w:sz w:val="21"/>
          <w:szCs w:val="21"/>
          <w:lang w:val="fr-CA"/>
          <w14:ligatures w14:val="standardContextual"/>
        </w:rPr>
      </w:pPr>
      <w:r w:rsidRPr="00EA1049">
        <w:rPr>
          <w:rFonts w:ascii="Calibri" w:eastAsia="Calibri" w:hAnsi="Calibri"/>
          <w:b/>
          <w:bCs/>
          <w:kern w:val="2"/>
          <w:sz w:val="21"/>
          <w:szCs w:val="21"/>
          <w:lang w:val="fr-CA"/>
          <w14:ligatures w14:val="standardContextual"/>
        </w:rPr>
        <w:t xml:space="preserve">Ensemble, inspirons la foi en action et étendons notre portée pour communiquer le message </w:t>
      </w:r>
      <w:r w:rsidR="00C16267">
        <w:rPr>
          <w:rFonts w:ascii="Calibri" w:eastAsia="Calibri" w:hAnsi="Calibri"/>
          <w:b/>
          <w:bCs/>
          <w:kern w:val="2"/>
          <w:sz w:val="21"/>
          <w:szCs w:val="21"/>
          <w:lang w:val="fr-CA"/>
          <w14:ligatures w14:val="standardContextual"/>
        </w:rPr>
        <w:t xml:space="preserve">divin </w:t>
      </w:r>
      <w:r w:rsidRPr="00EA1049">
        <w:rPr>
          <w:rFonts w:ascii="Calibri" w:eastAsia="Calibri" w:hAnsi="Calibri"/>
          <w:b/>
          <w:bCs/>
          <w:kern w:val="2"/>
          <w:sz w:val="21"/>
          <w:szCs w:val="21"/>
          <w:lang w:val="fr-CA"/>
          <w14:ligatures w14:val="standardContextual"/>
        </w:rPr>
        <w:t xml:space="preserve">de </w:t>
      </w:r>
      <w:r w:rsidR="00C16267">
        <w:rPr>
          <w:rFonts w:ascii="Calibri" w:eastAsia="Calibri" w:hAnsi="Calibri"/>
          <w:b/>
          <w:bCs/>
          <w:kern w:val="2"/>
          <w:sz w:val="21"/>
          <w:szCs w:val="21"/>
          <w:lang w:val="fr-CA"/>
          <w14:ligatures w14:val="standardContextual"/>
        </w:rPr>
        <w:t>compassion et d’amour</w:t>
      </w:r>
      <w:r w:rsidRPr="00EA1049">
        <w:rPr>
          <w:rFonts w:ascii="Calibri" w:eastAsia="Calibri" w:hAnsi="Calibri"/>
          <w:b/>
          <w:bCs/>
          <w:kern w:val="2"/>
          <w:sz w:val="21"/>
          <w:szCs w:val="21"/>
          <w:lang w:val="fr-CA"/>
          <w14:ligatures w14:val="standardContextual"/>
        </w:rPr>
        <w:t xml:space="preserve"> à travers le monde.</w:t>
      </w:r>
    </w:p>
    <w:p w14:paraId="0EAEB40F" w14:textId="3BC2491A" w:rsidR="00CE273B" w:rsidRPr="00EA1049" w:rsidRDefault="00F36BCB" w:rsidP="00F36BCB">
      <w:pPr>
        <w:spacing w:after="160"/>
        <w:jc w:val="center"/>
        <w:rPr>
          <w:rFonts w:ascii="Calibri" w:eastAsia="Calibri" w:hAnsi="Calibri"/>
          <w:kern w:val="2"/>
          <w:sz w:val="21"/>
          <w:szCs w:val="21"/>
          <w:lang w:val="fr-CA"/>
          <w14:ligatures w14:val="standardContextual"/>
        </w:rPr>
      </w:pPr>
      <w:r w:rsidRPr="00935180">
        <w:rPr>
          <w:rFonts w:ascii="Calibri" w:hAnsi="Calibri" w:cs="Calibri"/>
          <w:noProof/>
        </w:rPr>
        <w:drawing>
          <wp:anchor distT="0" distB="0" distL="114300" distR="114300" simplePos="0" relativeHeight="251659264" behindDoc="0" locked="0" layoutInCell="1" allowOverlap="1" wp14:anchorId="5E3443BB" wp14:editId="08E10272">
            <wp:simplePos x="0" y="0"/>
            <wp:positionH relativeFrom="column">
              <wp:posOffset>2380615</wp:posOffset>
            </wp:positionH>
            <wp:positionV relativeFrom="paragraph">
              <wp:posOffset>260985</wp:posOffset>
            </wp:positionV>
            <wp:extent cx="831216" cy="360426"/>
            <wp:effectExtent l="0" t="0" r="6985" b="1905"/>
            <wp:wrapNone/>
            <wp:docPr id="5" name="Picture 5" descr="Brend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enda signa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216" cy="360426"/>
                    </a:xfrm>
                    <a:prstGeom prst="rect">
                      <a:avLst/>
                    </a:prstGeom>
                    <a:noFill/>
                    <a:ln>
                      <a:noFill/>
                    </a:ln>
                  </pic:spPr>
                </pic:pic>
              </a:graphicData>
            </a:graphic>
            <wp14:sizeRelH relativeFrom="page">
              <wp14:pctWidth>0</wp14:pctWidth>
            </wp14:sizeRelH>
            <wp14:sizeRelV relativeFrom="page">
              <wp14:pctHeight>0</wp14:pctHeight>
            </wp14:sizeRelV>
          </wp:anchor>
        </w:drawing>
      </w:r>
      <w:r w:rsidR="00EA1049" w:rsidRPr="00EA1049">
        <w:rPr>
          <w:rFonts w:ascii="Calibri" w:eastAsia="Calibri" w:hAnsi="Calibri"/>
          <w:kern w:val="2"/>
          <w:sz w:val="21"/>
          <w:szCs w:val="21"/>
          <w:lang w:val="fr-CA"/>
          <w14:ligatures w14:val="standardContextual"/>
        </w:rPr>
        <w:t>Avec toute ma gratitude.</w:t>
      </w:r>
      <w:r w:rsidRPr="00EA1049">
        <w:rPr>
          <w:rFonts w:ascii="Calibri" w:eastAsia="Calibri" w:hAnsi="Calibri"/>
          <w:kern w:val="2"/>
          <w:sz w:val="21"/>
          <w:szCs w:val="21"/>
          <w:lang w:val="fr-CA"/>
          <w14:ligatures w14:val="standardContextual"/>
        </w:rPr>
        <w:br/>
      </w:r>
    </w:p>
    <w:p w14:paraId="49407050" w14:textId="72752BC0" w:rsidR="00CE273B" w:rsidRPr="00EB259C" w:rsidRDefault="00CE273B" w:rsidP="00CF2CD5">
      <w:pPr>
        <w:spacing w:after="160"/>
        <w:jc w:val="center"/>
        <w:rPr>
          <w:rFonts w:ascii="Calibri" w:eastAsia="Calibri" w:hAnsi="Calibri"/>
          <w:kern w:val="2"/>
          <w:sz w:val="21"/>
          <w:szCs w:val="21"/>
          <w:lang w:val="fr-CA"/>
          <w14:ligatures w14:val="standardContextual"/>
        </w:rPr>
      </w:pPr>
    </w:p>
    <w:p w14:paraId="090BFA3A" w14:textId="77777777" w:rsidR="00EA1049" w:rsidRPr="00EB259C" w:rsidRDefault="00EA1049" w:rsidP="00EA1049">
      <w:pPr>
        <w:spacing w:after="120"/>
        <w:jc w:val="center"/>
        <w:rPr>
          <w:rFonts w:ascii="Calibri" w:eastAsia="Calibri" w:hAnsi="Calibri"/>
          <w:kern w:val="2"/>
          <w:sz w:val="21"/>
          <w:szCs w:val="21"/>
          <w:lang w:val="fr-CA"/>
          <w14:ligatures w14:val="standardContextual"/>
        </w:rPr>
      </w:pPr>
      <w:r w:rsidRPr="00EB259C">
        <w:rPr>
          <w:rFonts w:ascii="Calibri" w:eastAsia="Calibri" w:hAnsi="Calibri"/>
          <w:kern w:val="2"/>
          <w:sz w:val="21"/>
          <w:szCs w:val="21"/>
          <w:lang w:val="fr-CA"/>
          <w14:ligatures w14:val="standardContextual"/>
        </w:rPr>
        <w:t>Lieutenante-colonelle Brenda Murray</w:t>
      </w:r>
      <w:r w:rsidRPr="00EB259C">
        <w:rPr>
          <w:rFonts w:ascii="Calibri" w:eastAsia="Calibri" w:hAnsi="Calibri"/>
          <w:kern w:val="2"/>
          <w:sz w:val="21"/>
          <w:szCs w:val="21"/>
          <w:lang w:val="fr-CA"/>
          <w14:ligatures w14:val="standardContextual"/>
        </w:rPr>
        <w:br/>
      </w:r>
      <w:r w:rsidRPr="00EB259C">
        <w:rPr>
          <w:rFonts w:ascii="Calibri" w:eastAsia="Calibri" w:hAnsi="Calibri"/>
          <w:i/>
          <w:iCs/>
          <w:kern w:val="2"/>
          <w:sz w:val="21"/>
          <w:szCs w:val="21"/>
          <w:lang w:val="fr-CA"/>
          <w14:ligatures w14:val="standardContextual"/>
        </w:rPr>
        <w:t>Directrice du développement international</w:t>
      </w:r>
      <w:r w:rsidRPr="00EB259C">
        <w:rPr>
          <w:rFonts w:ascii="Calibri" w:eastAsia="Calibri" w:hAnsi="Calibri"/>
          <w:kern w:val="2"/>
          <w:sz w:val="21"/>
          <w:szCs w:val="21"/>
          <w:lang w:val="fr-CA"/>
          <w14:ligatures w14:val="standardContextual"/>
        </w:rPr>
        <w:br/>
        <w:t>Quartier général territorial</w:t>
      </w:r>
    </w:p>
    <w:sectPr w:rsidR="00EA1049" w:rsidRPr="00EB259C" w:rsidSect="00FB6378">
      <w:headerReference w:type="default" r:id="rId8"/>
      <w:footerReference w:type="default" r:id="rId9"/>
      <w:headerReference w:type="first" r:id="rId10"/>
      <w:footerReference w:type="first" r:id="rId11"/>
      <w:pgSz w:w="12240" w:h="15840" w:code="1"/>
      <w:pgMar w:top="3240" w:right="1800" w:bottom="1800" w:left="1800" w:header="706"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DFB4" w14:textId="77777777" w:rsidR="00183DB5" w:rsidRDefault="00183DB5">
      <w:r>
        <w:separator/>
      </w:r>
    </w:p>
  </w:endnote>
  <w:endnote w:type="continuationSeparator" w:id="0">
    <w:p w14:paraId="5BDB2D1C" w14:textId="77777777" w:rsidR="00183DB5" w:rsidRDefault="0018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CG AT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empo (WN/Scal)">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962C" w14:textId="77777777" w:rsidR="00D74B9F" w:rsidRDefault="00D74B9F">
    <w:pPr>
      <w:pStyle w:val="Footer"/>
      <w:tabs>
        <w:tab w:val="left" w:pos="37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9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90"/>
      <w:gridCol w:w="2970"/>
      <w:gridCol w:w="3438"/>
    </w:tblGrid>
    <w:tr w:rsidR="00D74B9F" w:rsidRPr="00C848E9" w14:paraId="39E04672" w14:textId="77777777" w:rsidTr="00004694">
      <w:tc>
        <w:tcPr>
          <w:tcW w:w="3690" w:type="dxa"/>
        </w:tcPr>
        <w:p w14:paraId="506A87A4" w14:textId="2FA7B614" w:rsidR="00D74B9F" w:rsidRPr="00C848E9" w:rsidRDefault="004E7A3B" w:rsidP="00987D64">
          <w:pPr>
            <w:pStyle w:val="Footer"/>
            <w:tabs>
              <w:tab w:val="clear" w:pos="5760"/>
              <w:tab w:val="left" w:pos="3780"/>
              <w:tab w:val="left" w:pos="6480"/>
            </w:tabs>
            <w:jc w:val="center"/>
            <w:rPr>
              <w:sz w:val="18"/>
              <w:szCs w:val="18"/>
              <w:lang w:val="fr-CA"/>
            </w:rPr>
          </w:pPr>
          <w:r w:rsidRPr="00C848E9">
            <w:rPr>
              <w:sz w:val="18"/>
              <w:szCs w:val="18"/>
              <w:lang w:val="fr-CA"/>
            </w:rPr>
            <w:t xml:space="preserve">William </w:t>
          </w:r>
          <w:r w:rsidR="003A795F" w:rsidRPr="00C848E9">
            <w:rPr>
              <w:sz w:val="18"/>
              <w:szCs w:val="18"/>
              <w:lang w:val="fr-CA"/>
            </w:rPr>
            <w:t>et</w:t>
          </w:r>
          <w:r w:rsidRPr="00C848E9">
            <w:rPr>
              <w:sz w:val="18"/>
              <w:szCs w:val="18"/>
              <w:lang w:val="fr-CA"/>
            </w:rPr>
            <w:t xml:space="preserve"> Catherine Booth</w:t>
          </w:r>
        </w:p>
      </w:tc>
      <w:tc>
        <w:tcPr>
          <w:tcW w:w="2970" w:type="dxa"/>
        </w:tcPr>
        <w:p w14:paraId="21E273EC" w14:textId="4C8BE438" w:rsidR="00D74B9F" w:rsidRPr="00C848E9" w:rsidRDefault="00C24B34" w:rsidP="00987D64">
          <w:pPr>
            <w:pStyle w:val="Footer"/>
            <w:tabs>
              <w:tab w:val="clear" w:pos="5760"/>
              <w:tab w:val="left" w:pos="3780"/>
              <w:tab w:val="left" w:pos="6480"/>
            </w:tabs>
            <w:jc w:val="center"/>
            <w:rPr>
              <w:sz w:val="18"/>
              <w:szCs w:val="18"/>
              <w:lang w:val="fr-CA"/>
            </w:rPr>
          </w:pPr>
          <w:r w:rsidRPr="00C848E9">
            <w:rPr>
              <w:sz w:val="18"/>
              <w:szCs w:val="18"/>
              <w:lang w:val="fr-CA"/>
            </w:rPr>
            <w:t>Lyndon</w:t>
          </w:r>
          <w:r w:rsidR="00C848E9">
            <w:rPr>
              <w:sz w:val="18"/>
              <w:szCs w:val="18"/>
              <w:lang w:val="fr-CA"/>
            </w:rPr>
            <w:t> </w:t>
          </w:r>
          <w:r w:rsidRPr="00C848E9">
            <w:rPr>
              <w:sz w:val="18"/>
              <w:szCs w:val="18"/>
              <w:lang w:val="fr-CA"/>
            </w:rPr>
            <w:t>Buckingham</w:t>
          </w:r>
        </w:p>
      </w:tc>
      <w:tc>
        <w:tcPr>
          <w:tcW w:w="3438" w:type="dxa"/>
        </w:tcPr>
        <w:p w14:paraId="0785FA4E" w14:textId="449D01F2" w:rsidR="00D74B9F" w:rsidRPr="00C848E9" w:rsidRDefault="00C24B34" w:rsidP="00987D64">
          <w:pPr>
            <w:pStyle w:val="Footer"/>
            <w:tabs>
              <w:tab w:val="clear" w:pos="5760"/>
              <w:tab w:val="left" w:pos="3780"/>
              <w:tab w:val="left" w:pos="6480"/>
            </w:tabs>
            <w:jc w:val="center"/>
            <w:rPr>
              <w:sz w:val="18"/>
              <w:szCs w:val="18"/>
              <w:lang w:val="fr-CA"/>
            </w:rPr>
          </w:pPr>
          <w:r w:rsidRPr="00C848E9">
            <w:rPr>
              <w:sz w:val="18"/>
              <w:szCs w:val="18"/>
              <w:lang w:val="fr-CA"/>
            </w:rPr>
            <w:t>Lee</w:t>
          </w:r>
          <w:r w:rsidR="00C848E9">
            <w:rPr>
              <w:sz w:val="18"/>
              <w:szCs w:val="18"/>
              <w:lang w:val="fr-CA"/>
            </w:rPr>
            <w:t> </w:t>
          </w:r>
          <w:r w:rsidRPr="00C848E9">
            <w:rPr>
              <w:sz w:val="18"/>
              <w:szCs w:val="18"/>
              <w:lang w:val="fr-CA"/>
            </w:rPr>
            <w:t>Graves</w:t>
          </w:r>
        </w:p>
      </w:tc>
    </w:tr>
    <w:tr w:rsidR="00D74B9F" w:rsidRPr="00C848E9" w14:paraId="7784914C" w14:textId="77777777" w:rsidTr="00004694">
      <w:tc>
        <w:tcPr>
          <w:tcW w:w="3690" w:type="dxa"/>
        </w:tcPr>
        <w:p w14:paraId="6BFB6186" w14:textId="0B356E3B" w:rsidR="00D74B9F" w:rsidRPr="00C848E9" w:rsidRDefault="004E7A3B" w:rsidP="00987D64">
          <w:pPr>
            <w:pStyle w:val="Footer"/>
            <w:tabs>
              <w:tab w:val="clear" w:pos="5760"/>
              <w:tab w:val="left" w:pos="3780"/>
              <w:tab w:val="left" w:pos="6480"/>
            </w:tabs>
            <w:jc w:val="center"/>
            <w:rPr>
              <w:sz w:val="16"/>
              <w:lang w:val="fr-CA"/>
            </w:rPr>
          </w:pPr>
          <w:r w:rsidRPr="00C848E9">
            <w:rPr>
              <w:sz w:val="16"/>
              <w:lang w:val="fr-CA"/>
            </w:rPr>
            <w:t>Fo</w:t>
          </w:r>
          <w:r w:rsidR="003A795F" w:rsidRPr="00C848E9">
            <w:rPr>
              <w:sz w:val="16"/>
              <w:lang w:val="fr-CA"/>
            </w:rPr>
            <w:t>ndateurs</w:t>
          </w:r>
        </w:p>
      </w:tc>
      <w:tc>
        <w:tcPr>
          <w:tcW w:w="2970" w:type="dxa"/>
        </w:tcPr>
        <w:p w14:paraId="25D930EA" w14:textId="0B244844" w:rsidR="00D74B9F" w:rsidRPr="00C848E9" w:rsidRDefault="004E7A3B" w:rsidP="00987D64">
          <w:pPr>
            <w:pStyle w:val="Footer"/>
            <w:tabs>
              <w:tab w:val="clear" w:pos="5760"/>
              <w:tab w:val="left" w:pos="3780"/>
              <w:tab w:val="left" w:pos="6480"/>
            </w:tabs>
            <w:jc w:val="center"/>
            <w:rPr>
              <w:sz w:val="16"/>
              <w:lang w:val="fr-CA"/>
            </w:rPr>
          </w:pPr>
          <w:r w:rsidRPr="00C848E9">
            <w:rPr>
              <w:sz w:val="16"/>
              <w:lang w:val="fr-CA"/>
            </w:rPr>
            <w:t>G</w:t>
          </w:r>
          <w:r w:rsidR="003A795F" w:rsidRPr="00C848E9">
            <w:rPr>
              <w:sz w:val="16"/>
              <w:lang w:val="fr-CA"/>
            </w:rPr>
            <w:t>é</w:t>
          </w:r>
          <w:r w:rsidRPr="00C848E9">
            <w:rPr>
              <w:sz w:val="16"/>
              <w:lang w:val="fr-CA"/>
            </w:rPr>
            <w:t>n</w:t>
          </w:r>
          <w:r w:rsidR="003A795F" w:rsidRPr="00C848E9">
            <w:rPr>
              <w:sz w:val="16"/>
              <w:lang w:val="fr-CA"/>
            </w:rPr>
            <w:t>é</w:t>
          </w:r>
          <w:r w:rsidRPr="00C848E9">
            <w:rPr>
              <w:sz w:val="16"/>
              <w:lang w:val="fr-CA"/>
            </w:rPr>
            <w:t>ral</w:t>
          </w:r>
        </w:p>
      </w:tc>
      <w:tc>
        <w:tcPr>
          <w:tcW w:w="3438" w:type="dxa"/>
        </w:tcPr>
        <w:p w14:paraId="183655C1" w14:textId="06F97BE6" w:rsidR="00D74B9F" w:rsidRPr="00C848E9" w:rsidRDefault="003A795F" w:rsidP="00987D64">
          <w:pPr>
            <w:pStyle w:val="Footer"/>
            <w:tabs>
              <w:tab w:val="clear" w:pos="5760"/>
              <w:tab w:val="left" w:pos="3780"/>
              <w:tab w:val="left" w:pos="6480"/>
            </w:tabs>
            <w:jc w:val="center"/>
            <w:rPr>
              <w:sz w:val="16"/>
              <w:lang w:val="fr-CA"/>
            </w:rPr>
          </w:pPr>
          <w:r w:rsidRPr="00C848E9">
            <w:rPr>
              <w:sz w:val="16"/>
              <w:lang w:val="fr-CA"/>
            </w:rPr>
            <w:t>Chef de territoire</w:t>
          </w:r>
        </w:p>
      </w:tc>
    </w:tr>
  </w:tbl>
  <w:p w14:paraId="33C6F5B0" w14:textId="77777777" w:rsidR="00D74B9F" w:rsidRDefault="00D74B9F" w:rsidP="00B657CD">
    <w:pPr>
      <w:pStyle w:val="Footer"/>
      <w:tabs>
        <w:tab w:val="clear" w:pos="5760"/>
        <w:tab w:val="left" w:pos="3780"/>
        <w:tab w:val="left" w:pos="6480"/>
      </w:tabs>
      <w:spacing w:line="180" w:lineRule="exact"/>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B088" w14:textId="77777777" w:rsidR="00183DB5" w:rsidRDefault="00183DB5">
      <w:r>
        <w:separator/>
      </w:r>
    </w:p>
  </w:footnote>
  <w:footnote w:type="continuationSeparator" w:id="0">
    <w:p w14:paraId="082F4EA1" w14:textId="77777777" w:rsidR="00183DB5" w:rsidRDefault="00183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91" w:type="dxa"/>
      <w:tblLayout w:type="fixed"/>
      <w:tblLook w:val="0000" w:firstRow="0" w:lastRow="0" w:firstColumn="0" w:lastColumn="0" w:noHBand="0" w:noVBand="0"/>
    </w:tblPr>
    <w:tblGrid>
      <w:gridCol w:w="2096"/>
      <w:gridCol w:w="4485"/>
      <w:gridCol w:w="4470"/>
    </w:tblGrid>
    <w:tr w:rsidR="00D74B9F" w14:paraId="1E78ABEE" w14:textId="77777777">
      <w:trPr>
        <w:cantSplit/>
      </w:trPr>
      <w:tc>
        <w:tcPr>
          <w:tcW w:w="2096" w:type="dxa"/>
        </w:tcPr>
        <w:p w14:paraId="186B9BF5" w14:textId="77777777" w:rsidR="00D74B9F" w:rsidRDefault="00D74B9F"/>
      </w:tc>
      <w:tc>
        <w:tcPr>
          <w:tcW w:w="4485" w:type="dxa"/>
        </w:tcPr>
        <w:p w14:paraId="734ACDB5" w14:textId="77777777" w:rsidR="00D74B9F" w:rsidRDefault="00D74B9F">
          <w:pPr>
            <w:spacing w:before="120"/>
            <w:jc w:val="center"/>
            <w:rPr>
              <w:sz w:val="24"/>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4470" w:type="dxa"/>
        </w:tcPr>
        <w:p w14:paraId="17C29271" w14:textId="77777777" w:rsidR="00D74B9F" w:rsidRDefault="00D74B9F">
          <w:pPr>
            <w:tabs>
              <w:tab w:val="right" w:pos="3600"/>
            </w:tabs>
            <w:rPr>
              <w:rFonts w:ascii="Tiempo (WN/Scal)" w:hAnsi="Tiempo (WN/Scal)"/>
              <w:sz w:val="18"/>
            </w:rPr>
          </w:pPr>
        </w:p>
      </w:tc>
    </w:tr>
    <w:tr w:rsidR="00D74B9F" w14:paraId="559CBEF6" w14:textId="77777777">
      <w:trPr>
        <w:cantSplit/>
      </w:trPr>
      <w:tc>
        <w:tcPr>
          <w:tcW w:w="2096" w:type="dxa"/>
        </w:tcPr>
        <w:p w14:paraId="166889C1" w14:textId="77777777" w:rsidR="00D74B9F" w:rsidRDefault="00D74B9F"/>
      </w:tc>
      <w:tc>
        <w:tcPr>
          <w:tcW w:w="4485" w:type="dxa"/>
        </w:tcPr>
        <w:p w14:paraId="43795EBF" w14:textId="77777777" w:rsidR="00D74B9F" w:rsidRDefault="00D74B9F">
          <w:pPr>
            <w:pStyle w:val="Header"/>
            <w:tabs>
              <w:tab w:val="right" w:pos="9360"/>
            </w:tabs>
            <w:spacing w:line="180" w:lineRule="exact"/>
            <w:rPr>
              <w:sz w:val="18"/>
            </w:rPr>
          </w:pPr>
        </w:p>
      </w:tc>
      <w:tc>
        <w:tcPr>
          <w:tcW w:w="4470" w:type="dxa"/>
        </w:tcPr>
        <w:p w14:paraId="2234909E" w14:textId="77777777" w:rsidR="00D74B9F" w:rsidRDefault="00D74B9F">
          <w:pPr>
            <w:pStyle w:val="Header"/>
            <w:tabs>
              <w:tab w:val="right" w:pos="3600"/>
              <w:tab w:val="right" w:pos="9360"/>
            </w:tabs>
            <w:spacing w:line="180" w:lineRule="exact"/>
            <w:ind w:left="187"/>
            <w:rPr>
              <w:b/>
              <w:sz w:val="14"/>
            </w:rPr>
          </w:pPr>
        </w:p>
      </w:tc>
    </w:tr>
  </w:tbl>
  <w:p w14:paraId="7956BABB" w14:textId="77777777" w:rsidR="00D74B9F" w:rsidRDefault="00D74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60" w:type="dxa"/>
      <w:tblInd w:w="1080" w:type="dxa"/>
      <w:tblLayout w:type="fixed"/>
      <w:tblLook w:val="0000" w:firstRow="0" w:lastRow="0" w:firstColumn="0" w:lastColumn="0" w:noHBand="0" w:noVBand="0"/>
    </w:tblPr>
    <w:tblGrid>
      <w:gridCol w:w="2970"/>
      <w:gridCol w:w="2790"/>
    </w:tblGrid>
    <w:tr w:rsidR="00780F87" w14:paraId="7412879C" w14:textId="77777777" w:rsidTr="00354C9F">
      <w:trPr>
        <w:cantSplit/>
      </w:trPr>
      <w:tc>
        <w:tcPr>
          <w:tcW w:w="2970" w:type="dxa"/>
        </w:tcPr>
        <w:p w14:paraId="76F86BDC" w14:textId="77777777" w:rsidR="00780F87" w:rsidRPr="00100915" w:rsidRDefault="00780F87" w:rsidP="00780F87">
          <w:pPr>
            <w:tabs>
              <w:tab w:val="left" w:pos="437"/>
            </w:tabs>
            <w:spacing w:before="20" w:after="20"/>
            <w:rPr>
              <w:rFonts w:ascii="Times New Roman" w:hAnsi="Times New Roman"/>
              <w:sz w:val="16"/>
              <w:szCs w:val="16"/>
            </w:rPr>
          </w:pPr>
          <w:r w:rsidRPr="00100915">
            <w:rPr>
              <w:rFonts w:ascii="Times New Roman" w:hAnsi="Times New Roman"/>
              <w:b/>
              <w:sz w:val="28"/>
              <w:szCs w:val="16"/>
            </w:rPr>
            <w:t>Arm</w:t>
          </w:r>
          <w:r>
            <w:rPr>
              <w:rFonts w:ascii="Times New Roman" w:hAnsi="Times New Roman"/>
              <w:b/>
              <w:sz w:val="28"/>
              <w:szCs w:val="16"/>
            </w:rPr>
            <w:t>ée du Salut</w:t>
          </w:r>
        </w:p>
      </w:tc>
      <w:tc>
        <w:tcPr>
          <w:tcW w:w="2790" w:type="dxa"/>
        </w:tcPr>
        <w:p w14:paraId="334EE0CB" w14:textId="77777777" w:rsidR="00780F87" w:rsidRPr="00A76B22" w:rsidRDefault="00780F87" w:rsidP="00780F87">
          <w:pPr>
            <w:spacing w:before="20" w:after="20"/>
            <w:ind w:left="43"/>
            <w:rPr>
              <w:rFonts w:ascii="Times New Roman" w:hAnsi="Times New Roman"/>
              <w:sz w:val="16"/>
              <w:szCs w:val="16"/>
            </w:rPr>
          </w:pPr>
        </w:p>
      </w:tc>
    </w:tr>
    <w:tr w:rsidR="00780F87" w14:paraId="73F284D9" w14:textId="77777777" w:rsidTr="00354C9F">
      <w:trPr>
        <w:cantSplit/>
      </w:trPr>
      <w:tc>
        <w:tcPr>
          <w:tcW w:w="2970" w:type="dxa"/>
          <w:tcBorders>
            <w:right w:val="single" w:sz="2" w:space="0" w:color="auto"/>
          </w:tcBorders>
        </w:tcPr>
        <w:p w14:paraId="05E970E6" w14:textId="77777777" w:rsidR="00780F87" w:rsidRPr="00957E88" w:rsidRDefault="00780F87" w:rsidP="00780F87">
          <w:pPr>
            <w:spacing w:before="20" w:after="20"/>
            <w:rPr>
              <w:sz w:val="16"/>
              <w:szCs w:val="16"/>
              <w:lang w:val="fr-CA"/>
            </w:rPr>
          </w:pPr>
          <w:r w:rsidRPr="00697A09">
            <w:rPr>
              <w:sz w:val="16"/>
              <w:szCs w:val="16"/>
              <w:lang w:val="fr-CA"/>
            </w:rPr>
            <w:t xml:space="preserve">Quartier général du territoire </w:t>
          </w:r>
          <w:r>
            <w:rPr>
              <w:sz w:val="16"/>
              <w:szCs w:val="16"/>
              <w:lang w:val="fr-CA"/>
            </w:rPr>
            <w:br/>
          </w:r>
          <w:r w:rsidRPr="00697A09">
            <w:rPr>
              <w:sz w:val="16"/>
              <w:szCs w:val="16"/>
              <w:lang w:val="fr-CA"/>
            </w:rPr>
            <w:t>du Canada et des Bermudes</w:t>
          </w:r>
          <w:r>
            <w:rPr>
              <w:sz w:val="16"/>
              <w:szCs w:val="16"/>
              <w:lang w:val="fr-CA"/>
            </w:rPr>
            <w:t xml:space="preserve"> </w:t>
          </w:r>
          <w:r w:rsidRPr="00957E88">
            <w:rPr>
              <w:sz w:val="10"/>
              <w:szCs w:val="10"/>
              <w:lang w:val="fr-CA"/>
            </w:rPr>
            <w:t xml:space="preserve"> </w:t>
          </w:r>
          <w:r>
            <w:rPr>
              <w:sz w:val="10"/>
              <w:szCs w:val="10"/>
              <w:lang w:val="fr-CA"/>
            </w:rPr>
            <w:br/>
          </w:r>
          <w:r>
            <w:rPr>
              <w:sz w:val="10"/>
              <w:szCs w:val="10"/>
              <w:lang w:val="fr-CA"/>
            </w:rPr>
            <w:br/>
          </w:r>
          <w:r>
            <w:rPr>
              <w:noProof/>
              <w:sz w:val="16"/>
              <w:szCs w:val="16"/>
              <w:lang w:val="fr-CA"/>
            </w:rPr>
            <w:drawing>
              <wp:inline distT="0" distB="0" distL="0" distR="0" wp14:anchorId="49A3E916" wp14:editId="3031DA58">
                <wp:extent cx="1094222" cy="405765"/>
                <wp:effectExtent l="0" t="0" r="0" b="0"/>
                <wp:docPr id="142809825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9825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2680" cy="412610"/>
                        </a:xfrm>
                        <a:prstGeom prst="rect">
                          <a:avLst/>
                        </a:prstGeom>
                      </pic:spPr>
                    </pic:pic>
                  </a:graphicData>
                </a:graphic>
              </wp:inline>
            </w:drawing>
          </w:r>
        </w:p>
      </w:tc>
      <w:tc>
        <w:tcPr>
          <w:tcW w:w="2790" w:type="dxa"/>
          <w:tcBorders>
            <w:left w:val="single" w:sz="2" w:space="0" w:color="auto"/>
          </w:tcBorders>
        </w:tcPr>
        <w:p w14:paraId="679CD988" w14:textId="77777777" w:rsidR="00780F87" w:rsidRDefault="00780F87" w:rsidP="00780F87">
          <w:pPr>
            <w:spacing w:before="20" w:after="20"/>
            <w:ind w:left="43"/>
            <w:rPr>
              <w:sz w:val="16"/>
              <w:szCs w:val="16"/>
              <w:lang w:val="en-CA"/>
            </w:rPr>
          </w:pPr>
          <w:r w:rsidRPr="009E1671">
            <w:rPr>
              <w:sz w:val="16"/>
              <w:szCs w:val="16"/>
              <w:lang w:val="en-CA"/>
            </w:rPr>
            <w:t xml:space="preserve">2, boulevard </w:t>
          </w:r>
          <w:proofErr w:type="spellStart"/>
          <w:r w:rsidRPr="009E1671">
            <w:rPr>
              <w:sz w:val="16"/>
              <w:szCs w:val="16"/>
              <w:lang w:val="en-CA"/>
            </w:rPr>
            <w:t>Overlea</w:t>
          </w:r>
          <w:proofErr w:type="spellEnd"/>
        </w:p>
        <w:p w14:paraId="0752162B" w14:textId="77777777" w:rsidR="00780F87" w:rsidRPr="009E1671" w:rsidRDefault="00780F87" w:rsidP="00780F87">
          <w:pPr>
            <w:spacing w:before="20" w:after="20"/>
            <w:ind w:left="43"/>
            <w:rPr>
              <w:sz w:val="16"/>
              <w:szCs w:val="16"/>
              <w:lang w:val="en-CA"/>
            </w:rPr>
          </w:pPr>
          <w:r w:rsidRPr="009E1671">
            <w:rPr>
              <w:sz w:val="16"/>
              <w:szCs w:val="16"/>
              <w:lang w:val="en-CA"/>
            </w:rPr>
            <w:t>Toronto (</w:t>
          </w:r>
          <w:proofErr w:type="gramStart"/>
          <w:r w:rsidRPr="009E1671">
            <w:rPr>
              <w:sz w:val="16"/>
              <w:szCs w:val="16"/>
              <w:lang w:val="en-CA"/>
            </w:rPr>
            <w:t>Ontario)  M</w:t>
          </w:r>
          <w:proofErr w:type="gramEnd"/>
          <w:r w:rsidRPr="009E1671">
            <w:rPr>
              <w:sz w:val="16"/>
              <w:szCs w:val="16"/>
              <w:lang w:val="en-CA"/>
            </w:rPr>
            <w:t>4H 1P4</w:t>
          </w:r>
        </w:p>
        <w:p w14:paraId="73292857" w14:textId="77777777" w:rsidR="00780F87" w:rsidRPr="00697A09" w:rsidRDefault="00780F87" w:rsidP="00780F87">
          <w:pPr>
            <w:spacing w:before="20" w:after="20"/>
            <w:ind w:left="43"/>
            <w:rPr>
              <w:sz w:val="16"/>
              <w:szCs w:val="16"/>
              <w:lang w:val="fr-CA"/>
            </w:rPr>
          </w:pPr>
          <w:r w:rsidRPr="00697A09">
            <w:rPr>
              <w:sz w:val="16"/>
              <w:szCs w:val="16"/>
              <w:lang w:val="fr-CA"/>
            </w:rPr>
            <w:t>Téléphone</w:t>
          </w:r>
          <w:r>
            <w:rPr>
              <w:sz w:val="16"/>
              <w:szCs w:val="16"/>
              <w:lang w:val="fr-CA"/>
            </w:rPr>
            <w:t xml:space="preserve"> </w:t>
          </w:r>
          <w:r w:rsidRPr="00697A09">
            <w:rPr>
              <w:sz w:val="16"/>
              <w:szCs w:val="16"/>
              <w:lang w:val="fr-CA"/>
            </w:rPr>
            <w:t>: 416-422-6224</w:t>
          </w:r>
        </w:p>
        <w:p w14:paraId="0CFD7EB4" w14:textId="77777777" w:rsidR="00780F87" w:rsidRPr="00A76B22" w:rsidRDefault="00780F87" w:rsidP="00780F87">
          <w:pPr>
            <w:spacing w:before="20" w:after="20"/>
            <w:ind w:left="43"/>
            <w:rPr>
              <w:rFonts w:ascii="Times New Roman" w:hAnsi="Times New Roman"/>
              <w:sz w:val="16"/>
              <w:szCs w:val="16"/>
            </w:rPr>
          </w:pPr>
          <w:r w:rsidRPr="00697A09">
            <w:rPr>
              <w:sz w:val="16"/>
              <w:szCs w:val="16"/>
              <w:lang w:val="fr-CA"/>
            </w:rPr>
            <w:t>Télécopieur</w:t>
          </w:r>
          <w:r>
            <w:rPr>
              <w:sz w:val="16"/>
              <w:szCs w:val="16"/>
              <w:lang w:val="fr-CA"/>
            </w:rPr>
            <w:t xml:space="preserve"> </w:t>
          </w:r>
          <w:r w:rsidRPr="00697A09">
            <w:rPr>
              <w:sz w:val="16"/>
              <w:szCs w:val="16"/>
              <w:lang w:val="fr-CA"/>
            </w:rPr>
            <w:t>: 416-422-6248</w:t>
          </w:r>
        </w:p>
      </w:tc>
    </w:tr>
  </w:tbl>
  <w:p w14:paraId="39DF6148" w14:textId="77777777" w:rsidR="00780F87" w:rsidRPr="00514447" w:rsidRDefault="00780F87" w:rsidP="00780F87">
    <w:pPr>
      <w:pStyle w:val="Header"/>
      <w:rPr>
        <w:sz w:val="12"/>
        <w:szCs w:val="12"/>
      </w:rPr>
    </w:pPr>
    <w:r>
      <w:rPr>
        <w:rFonts w:ascii="Times New Roman" w:hAnsi="Times New Roman"/>
        <w:noProof/>
        <w:sz w:val="16"/>
        <w:szCs w:val="16"/>
      </w:rPr>
      <w:drawing>
        <wp:anchor distT="0" distB="0" distL="114300" distR="114300" simplePos="0" relativeHeight="251659264" behindDoc="0" locked="0" layoutInCell="1" allowOverlap="1" wp14:anchorId="03922449" wp14:editId="1886AE7B">
          <wp:simplePos x="0" y="0"/>
          <wp:positionH relativeFrom="column">
            <wp:posOffset>-845820</wp:posOffset>
          </wp:positionH>
          <wp:positionV relativeFrom="paragraph">
            <wp:posOffset>-998220</wp:posOffset>
          </wp:positionV>
          <wp:extent cx="1463040" cy="1160780"/>
          <wp:effectExtent l="0" t="0" r="3810" b="1270"/>
          <wp:wrapNone/>
          <wp:docPr id="1" name="Picture 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63040" cy="11607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61312" behindDoc="0" locked="0" layoutInCell="1" allowOverlap="1" wp14:anchorId="01E073BD" wp14:editId="1AC4BEFA">
          <wp:simplePos x="0" y="0"/>
          <wp:positionH relativeFrom="column">
            <wp:posOffset>4762500</wp:posOffset>
          </wp:positionH>
          <wp:positionV relativeFrom="paragraph">
            <wp:posOffset>-872490</wp:posOffset>
          </wp:positionV>
          <wp:extent cx="1295400" cy="320675"/>
          <wp:effectExtent l="0" t="0" r="0" b="3175"/>
          <wp:wrapNone/>
          <wp:docPr id="285480732" name="Picture 2"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80732" name="Picture 2" descr="A black and grey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295400" cy="3206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16"/>
        <w:szCs w:val="16"/>
      </w:rPr>
      <w:drawing>
        <wp:anchor distT="0" distB="0" distL="114300" distR="114300" simplePos="0" relativeHeight="251660288" behindDoc="0" locked="0" layoutInCell="1" allowOverlap="1" wp14:anchorId="08DF41D6" wp14:editId="77ED5E05">
          <wp:simplePos x="0" y="0"/>
          <wp:positionH relativeFrom="column">
            <wp:posOffset>4660265</wp:posOffset>
          </wp:positionH>
          <wp:positionV relativeFrom="paragraph">
            <wp:posOffset>-464820</wp:posOffset>
          </wp:positionV>
          <wp:extent cx="1430020" cy="476885"/>
          <wp:effectExtent l="0" t="0" r="0" b="0"/>
          <wp:wrapNone/>
          <wp:docPr id="766271186" name="Picture 1"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71186" name="Picture 1" descr="A black and red sign with white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30020" cy="476885"/>
                  </a:xfrm>
                  <a:prstGeom prst="rect">
                    <a:avLst/>
                  </a:prstGeom>
                </pic:spPr>
              </pic:pic>
            </a:graphicData>
          </a:graphic>
          <wp14:sizeRelH relativeFrom="margin">
            <wp14:pctWidth>0</wp14:pctWidth>
          </wp14:sizeRelH>
          <wp14:sizeRelV relativeFrom="margin">
            <wp14:pctHeight>0</wp14:pctHeight>
          </wp14:sizeRelV>
        </wp:anchor>
      </w:drawing>
    </w:r>
  </w:p>
  <w:p w14:paraId="14E9B585" w14:textId="7696F6E5" w:rsidR="00D74B9F" w:rsidRPr="00780F87" w:rsidRDefault="00D74B9F" w:rsidP="00780F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78"/>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43"/>
    <w:rsid w:val="00004694"/>
    <w:rsid w:val="000167DB"/>
    <w:rsid w:val="0002075D"/>
    <w:rsid w:val="000277A8"/>
    <w:rsid w:val="00033B64"/>
    <w:rsid w:val="0003486B"/>
    <w:rsid w:val="000378A4"/>
    <w:rsid w:val="000409B9"/>
    <w:rsid w:val="00043A68"/>
    <w:rsid w:val="00056F66"/>
    <w:rsid w:val="000A52CD"/>
    <w:rsid w:val="000A678D"/>
    <w:rsid w:val="000A6D35"/>
    <w:rsid w:val="000C0AD2"/>
    <w:rsid w:val="000C6594"/>
    <w:rsid w:val="00100915"/>
    <w:rsid w:val="001040C5"/>
    <w:rsid w:val="00125745"/>
    <w:rsid w:val="00126C89"/>
    <w:rsid w:val="00153620"/>
    <w:rsid w:val="00155FD2"/>
    <w:rsid w:val="001627B4"/>
    <w:rsid w:val="00183DB5"/>
    <w:rsid w:val="001A331F"/>
    <w:rsid w:val="001B0A7E"/>
    <w:rsid w:val="001B7CE2"/>
    <w:rsid w:val="001D3E9C"/>
    <w:rsid w:val="0022387C"/>
    <w:rsid w:val="00240FC1"/>
    <w:rsid w:val="0025408A"/>
    <w:rsid w:val="00254499"/>
    <w:rsid w:val="00265A9D"/>
    <w:rsid w:val="002715DF"/>
    <w:rsid w:val="00275F62"/>
    <w:rsid w:val="0028132D"/>
    <w:rsid w:val="00297123"/>
    <w:rsid w:val="002B4CB7"/>
    <w:rsid w:val="002C01C3"/>
    <w:rsid w:val="002C1053"/>
    <w:rsid w:val="002C2B7E"/>
    <w:rsid w:val="002C3362"/>
    <w:rsid w:val="002C7446"/>
    <w:rsid w:val="002D30BD"/>
    <w:rsid w:val="002D3F5E"/>
    <w:rsid w:val="002E321F"/>
    <w:rsid w:val="002F07A7"/>
    <w:rsid w:val="002F368E"/>
    <w:rsid w:val="00304B73"/>
    <w:rsid w:val="00314F6F"/>
    <w:rsid w:val="00331E1D"/>
    <w:rsid w:val="00344A63"/>
    <w:rsid w:val="0034719D"/>
    <w:rsid w:val="00360ECD"/>
    <w:rsid w:val="00371B0C"/>
    <w:rsid w:val="00385084"/>
    <w:rsid w:val="00393795"/>
    <w:rsid w:val="003951B6"/>
    <w:rsid w:val="003A00D8"/>
    <w:rsid w:val="003A795F"/>
    <w:rsid w:val="003B4271"/>
    <w:rsid w:val="003C2B14"/>
    <w:rsid w:val="003C2DF4"/>
    <w:rsid w:val="003E38EE"/>
    <w:rsid w:val="003E58A4"/>
    <w:rsid w:val="003E7DA0"/>
    <w:rsid w:val="004019B5"/>
    <w:rsid w:val="004264D0"/>
    <w:rsid w:val="00431297"/>
    <w:rsid w:val="00432E72"/>
    <w:rsid w:val="0043517B"/>
    <w:rsid w:val="004536ED"/>
    <w:rsid w:val="004643C6"/>
    <w:rsid w:val="00475E18"/>
    <w:rsid w:val="00492943"/>
    <w:rsid w:val="00495B54"/>
    <w:rsid w:val="004B3586"/>
    <w:rsid w:val="004B5A1C"/>
    <w:rsid w:val="004C4F92"/>
    <w:rsid w:val="004C65E4"/>
    <w:rsid w:val="004D405C"/>
    <w:rsid w:val="004E04A5"/>
    <w:rsid w:val="004E6E89"/>
    <w:rsid w:val="004E7A3B"/>
    <w:rsid w:val="00503A97"/>
    <w:rsid w:val="00514447"/>
    <w:rsid w:val="00517EB7"/>
    <w:rsid w:val="00546547"/>
    <w:rsid w:val="0055549F"/>
    <w:rsid w:val="005605AA"/>
    <w:rsid w:val="00584491"/>
    <w:rsid w:val="00592EC3"/>
    <w:rsid w:val="005A331F"/>
    <w:rsid w:val="005B4923"/>
    <w:rsid w:val="005C5AB5"/>
    <w:rsid w:val="005C5CBF"/>
    <w:rsid w:val="005C69AB"/>
    <w:rsid w:val="005C71B5"/>
    <w:rsid w:val="005E342D"/>
    <w:rsid w:val="005F2E42"/>
    <w:rsid w:val="00600714"/>
    <w:rsid w:val="006029B7"/>
    <w:rsid w:val="006045D0"/>
    <w:rsid w:val="00607E4A"/>
    <w:rsid w:val="006210BF"/>
    <w:rsid w:val="00635072"/>
    <w:rsid w:val="00646A89"/>
    <w:rsid w:val="00673D1D"/>
    <w:rsid w:val="006819F0"/>
    <w:rsid w:val="00687848"/>
    <w:rsid w:val="006935E0"/>
    <w:rsid w:val="00694605"/>
    <w:rsid w:val="00696B84"/>
    <w:rsid w:val="006A0D06"/>
    <w:rsid w:val="006A5EEE"/>
    <w:rsid w:val="006C2611"/>
    <w:rsid w:val="006C5014"/>
    <w:rsid w:val="006D2312"/>
    <w:rsid w:val="006E61D0"/>
    <w:rsid w:val="006F4BC3"/>
    <w:rsid w:val="007073D1"/>
    <w:rsid w:val="00707B06"/>
    <w:rsid w:val="00714EBC"/>
    <w:rsid w:val="0077445B"/>
    <w:rsid w:val="00780F87"/>
    <w:rsid w:val="007814DA"/>
    <w:rsid w:val="0078203F"/>
    <w:rsid w:val="007966C1"/>
    <w:rsid w:val="007A2B03"/>
    <w:rsid w:val="007B4668"/>
    <w:rsid w:val="007C297B"/>
    <w:rsid w:val="007D4509"/>
    <w:rsid w:val="007F64A7"/>
    <w:rsid w:val="00803637"/>
    <w:rsid w:val="008143E8"/>
    <w:rsid w:val="00816597"/>
    <w:rsid w:val="00833F30"/>
    <w:rsid w:val="00836EE9"/>
    <w:rsid w:val="00850943"/>
    <w:rsid w:val="00862670"/>
    <w:rsid w:val="00872F10"/>
    <w:rsid w:val="008808E2"/>
    <w:rsid w:val="00890B45"/>
    <w:rsid w:val="008923A5"/>
    <w:rsid w:val="00897F58"/>
    <w:rsid w:val="008A0045"/>
    <w:rsid w:val="008B52C7"/>
    <w:rsid w:val="008D05C6"/>
    <w:rsid w:val="008F3FD2"/>
    <w:rsid w:val="008F5389"/>
    <w:rsid w:val="00902FF7"/>
    <w:rsid w:val="00904AB6"/>
    <w:rsid w:val="00910930"/>
    <w:rsid w:val="009136BB"/>
    <w:rsid w:val="009149E0"/>
    <w:rsid w:val="00933B33"/>
    <w:rsid w:val="009439B1"/>
    <w:rsid w:val="00951B0E"/>
    <w:rsid w:val="00952BEB"/>
    <w:rsid w:val="0095397C"/>
    <w:rsid w:val="009652A4"/>
    <w:rsid w:val="00967FE3"/>
    <w:rsid w:val="00971F9E"/>
    <w:rsid w:val="00987D64"/>
    <w:rsid w:val="00990E18"/>
    <w:rsid w:val="009A66A9"/>
    <w:rsid w:val="009B43FC"/>
    <w:rsid w:val="009C11F7"/>
    <w:rsid w:val="009D1F29"/>
    <w:rsid w:val="009D2B01"/>
    <w:rsid w:val="009D5A4C"/>
    <w:rsid w:val="009D7231"/>
    <w:rsid w:val="009E5CE1"/>
    <w:rsid w:val="009F2C31"/>
    <w:rsid w:val="00A13E09"/>
    <w:rsid w:val="00A33A03"/>
    <w:rsid w:val="00A40008"/>
    <w:rsid w:val="00A463E3"/>
    <w:rsid w:val="00A62E68"/>
    <w:rsid w:val="00A6731C"/>
    <w:rsid w:val="00A76B22"/>
    <w:rsid w:val="00A7755D"/>
    <w:rsid w:val="00A87493"/>
    <w:rsid w:val="00A87A43"/>
    <w:rsid w:val="00AA4758"/>
    <w:rsid w:val="00AA7FCF"/>
    <w:rsid w:val="00AB3A0E"/>
    <w:rsid w:val="00AB680C"/>
    <w:rsid w:val="00AC633F"/>
    <w:rsid w:val="00AD592E"/>
    <w:rsid w:val="00AD79ED"/>
    <w:rsid w:val="00AE6B62"/>
    <w:rsid w:val="00AF10F2"/>
    <w:rsid w:val="00AF2DC3"/>
    <w:rsid w:val="00B04688"/>
    <w:rsid w:val="00B11079"/>
    <w:rsid w:val="00B20769"/>
    <w:rsid w:val="00B3243D"/>
    <w:rsid w:val="00B657CD"/>
    <w:rsid w:val="00B66A1E"/>
    <w:rsid w:val="00B67837"/>
    <w:rsid w:val="00B75CC3"/>
    <w:rsid w:val="00B776BC"/>
    <w:rsid w:val="00B838C3"/>
    <w:rsid w:val="00BB3225"/>
    <w:rsid w:val="00BC3A27"/>
    <w:rsid w:val="00C15575"/>
    <w:rsid w:val="00C16267"/>
    <w:rsid w:val="00C17F99"/>
    <w:rsid w:val="00C2434F"/>
    <w:rsid w:val="00C24B34"/>
    <w:rsid w:val="00C259D1"/>
    <w:rsid w:val="00C33110"/>
    <w:rsid w:val="00C404DC"/>
    <w:rsid w:val="00C441A8"/>
    <w:rsid w:val="00C577B6"/>
    <w:rsid w:val="00C74FEF"/>
    <w:rsid w:val="00C80B67"/>
    <w:rsid w:val="00C82906"/>
    <w:rsid w:val="00C848E9"/>
    <w:rsid w:val="00C86DE0"/>
    <w:rsid w:val="00CE180F"/>
    <w:rsid w:val="00CE273B"/>
    <w:rsid w:val="00CE38E0"/>
    <w:rsid w:val="00CE548B"/>
    <w:rsid w:val="00CE7927"/>
    <w:rsid w:val="00CF1E72"/>
    <w:rsid w:val="00CF2CD5"/>
    <w:rsid w:val="00D1142D"/>
    <w:rsid w:val="00D14C73"/>
    <w:rsid w:val="00D2212E"/>
    <w:rsid w:val="00D233A5"/>
    <w:rsid w:val="00D32F87"/>
    <w:rsid w:val="00D63DD2"/>
    <w:rsid w:val="00D700C2"/>
    <w:rsid w:val="00D74B9F"/>
    <w:rsid w:val="00D84051"/>
    <w:rsid w:val="00D95164"/>
    <w:rsid w:val="00DA1C3C"/>
    <w:rsid w:val="00DA1CC7"/>
    <w:rsid w:val="00DB0596"/>
    <w:rsid w:val="00DB0848"/>
    <w:rsid w:val="00DB0BEC"/>
    <w:rsid w:val="00DB2A4A"/>
    <w:rsid w:val="00DB3903"/>
    <w:rsid w:val="00DD14FD"/>
    <w:rsid w:val="00DD5502"/>
    <w:rsid w:val="00DE6DF3"/>
    <w:rsid w:val="00E03478"/>
    <w:rsid w:val="00E057EA"/>
    <w:rsid w:val="00E10A33"/>
    <w:rsid w:val="00E115D1"/>
    <w:rsid w:val="00E35067"/>
    <w:rsid w:val="00E41394"/>
    <w:rsid w:val="00E454A3"/>
    <w:rsid w:val="00E5047F"/>
    <w:rsid w:val="00E54CD7"/>
    <w:rsid w:val="00E658D9"/>
    <w:rsid w:val="00E71844"/>
    <w:rsid w:val="00E8336A"/>
    <w:rsid w:val="00EA1049"/>
    <w:rsid w:val="00EA356E"/>
    <w:rsid w:val="00EA40DA"/>
    <w:rsid w:val="00EB259C"/>
    <w:rsid w:val="00EB5447"/>
    <w:rsid w:val="00EB5C6A"/>
    <w:rsid w:val="00ED4958"/>
    <w:rsid w:val="00EE2942"/>
    <w:rsid w:val="00EE324D"/>
    <w:rsid w:val="00EE470B"/>
    <w:rsid w:val="00EE730D"/>
    <w:rsid w:val="00F11B6F"/>
    <w:rsid w:val="00F27D22"/>
    <w:rsid w:val="00F36BCB"/>
    <w:rsid w:val="00F45F54"/>
    <w:rsid w:val="00F52142"/>
    <w:rsid w:val="00F54CE3"/>
    <w:rsid w:val="00F6591C"/>
    <w:rsid w:val="00F70EA4"/>
    <w:rsid w:val="00F777C9"/>
    <w:rsid w:val="00F80452"/>
    <w:rsid w:val="00F8674F"/>
    <w:rsid w:val="00FB6378"/>
    <w:rsid w:val="00FC4F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87D24"/>
  <w15:docId w15:val="{9EA071D3-1E64-40DF-9786-162B8F87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CG ATT" w:hAnsi="Times CG ATT"/>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
    <w:name w:val="Dept"/>
    <w:basedOn w:val="Deptartment"/>
  </w:style>
  <w:style w:type="paragraph" w:customStyle="1" w:styleId="Deptartment">
    <w:name w:val="Deptartment"/>
    <w:basedOn w:val="Normal"/>
    <w:pPr>
      <w:spacing w:before="79" w:line="200" w:lineRule="exact"/>
    </w:pPr>
    <w:rPr>
      <w:rFonts w:ascii="Times New Roman" w:hAnsi="Times New Roman"/>
      <w:b/>
      <w:sz w:val="24"/>
    </w:rPr>
  </w:style>
  <w:style w:type="paragraph" w:styleId="Footer">
    <w:name w:val="footer"/>
    <w:pPr>
      <w:tabs>
        <w:tab w:val="left" w:pos="5760"/>
      </w:tabs>
    </w:pPr>
    <w:rPr>
      <w:lang w:val="en-US" w:eastAsia="en-US"/>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table" w:styleId="TableGrid">
    <w:name w:val="Table Grid"/>
    <w:basedOn w:val="TableNormal"/>
    <w:rsid w:val="0098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17EB7"/>
    <w:rPr>
      <w:rFonts w:ascii="Tahoma" w:hAnsi="Tahoma" w:cs="Tahoma"/>
      <w:sz w:val="16"/>
      <w:szCs w:val="16"/>
    </w:rPr>
  </w:style>
  <w:style w:type="paragraph" w:styleId="Revision">
    <w:name w:val="Revision"/>
    <w:hidden/>
    <w:uiPriority w:val="99"/>
    <w:semiHidden/>
    <w:rsid w:val="00E71844"/>
    <w:rPr>
      <w:rFonts w:ascii="Times CG ATT" w:hAnsi="Times CG ATT"/>
      <w:lang w:val="en-US" w:eastAsia="en-US"/>
    </w:rPr>
  </w:style>
  <w:style w:type="character" w:customStyle="1" w:styleId="HeaderChar">
    <w:name w:val="Header Char"/>
    <w:basedOn w:val="DefaultParagraphFont"/>
    <w:link w:val="Header"/>
    <w:rsid w:val="00780F87"/>
    <w:rPr>
      <w:rFonts w:ascii="Times CG ATT" w:hAnsi="Times CG AT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496">
      <w:bodyDiv w:val="1"/>
      <w:marLeft w:val="0"/>
      <w:marRight w:val="0"/>
      <w:marTop w:val="0"/>
      <w:marBottom w:val="0"/>
      <w:divBdr>
        <w:top w:val="none" w:sz="0" w:space="0" w:color="auto"/>
        <w:left w:val="none" w:sz="0" w:space="0" w:color="auto"/>
        <w:bottom w:val="none" w:sz="0" w:space="0" w:color="auto"/>
        <w:right w:val="none" w:sz="0" w:space="0" w:color="auto"/>
      </w:divBdr>
    </w:div>
    <w:div w:id="147984098">
      <w:bodyDiv w:val="1"/>
      <w:marLeft w:val="0"/>
      <w:marRight w:val="0"/>
      <w:marTop w:val="0"/>
      <w:marBottom w:val="0"/>
      <w:divBdr>
        <w:top w:val="none" w:sz="0" w:space="0" w:color="auto"/>
        <w:left w:val="none" w:sz="0" w:space="0" w:color="auto"/>
        <w:bottom w:val="none" w:sz="0" w:space="0" w:color="auto"/>
        <w:right w:val="none" w:sz="0" w:space="0" w:color="auto"/>
      </w:divBdr>
    </w:div>
    <w:div w:id="183791065">
      <w:bodyDiv w:val="1"/>
      <w:marLeft w:val="0"/>
      <w:marRight w:val="0"/>
      <w:marTop w:val="0"/>
      <w:marBottom w:val="0"/>
      <w:divBdr>
        <w:top w:val="none" w:sz="0" w:space="0" w:color="auto"/>
        <w:left w:val="none" w:sz="0" w:space="0" w:color="auto"/>
        <w:bottom w:val="none" w:sz="0" w:space="0" w:color="auto"/>
        <w:right w:val="none" w:sz="0" w:space="0" w:color="auto"/>
      </w:divBdr>
    </w:div>
    <w:div w:id="203373600">
      <w:bodyDiv w:val="1"/>
      <w:marLeft w:val="0"/>
      <w:marRight w:val="0"/>
      <w:marTop w:val="0"/>
      <w:marBottom w:val="0"/>
      <w:divBdr>
        <w:top w:val="none" w:sz="0" w:space="0" w:color="auto"/>
        <w:left w:val="none" w:sz="0" w:space="0" w:color="auto"/>
        <w:bottom w:val="none" w:sz="0" w:space="0" w:color="auto"/>
        <w:right w:val="none" w:sz="0" w:space="0" w:color="auto"/>
      </w:divBdr>
    </w:div>
    <w:div w:id="210313760">
      <w:bodyDiv w:val="1"/>
      <w:marLeft w:val="0"/>
      <w:marRight w:val="0"/>
      <w:marTop w:val="0"/>
      <w:marBottom w:val="0"/>
      <w:divBdr>
        <w:top w:val="none" w:sz="0" w:space="0" w:color="auto"/>
        <w:left w:val="none" w:sz="0" w:space="0" w:color="auto"/>
        <w:bottom w:val="none" w:sz="0" w:space="0" w:color="auto"/>
        <w:right w:val="none" w:sz="0" w:space="0" w:color="auto"/>
      </w:divBdr>
    </w:div>
    <w:div w:id="276525751">
      <w:bodyDiv w:val="1"/>
      <w:marLeft w:val="0"/>
      <w:marRight w:val="0"/>
      <w:marTop w:val="0"/>
      <w:marBottom w:val="0"/>
      <w:divBdr>
        <w:top w:val="none" w:sz="0" w:space="0" w:color="auto"/>
        <w:left w:val="none" w:sz="0" w:space="0" w:color="auto"/>
        <w:bottom w:val="none" w:sz="0" w:space="0" w:color="auto"/>
        <w:right w:val="none" w:sz="0" w:space="0" w:color="auto"/>
      </w:divBdr>
    </w:div>
    <w:div w:id="633945034">
      <w:bodyDiv w:val="1"/>
      <w:marLeft w:val="0"/>
      <w:marRight w:val="0"/>
      <w:marTop w:val="0"/>
      <w:marBottom w:val="0"/>
      <w:divBdr>
        <w:top w:val="none" w:sz="0" w:space="0" w:color="auto"/>
        <w:left w:val="none" w:sz="0" w:space="0" w:color="auto"/>
        <w:bottom w:val="none" w:sz="0" w:space="0" w:color="auto"/>
        <w:right w:val="none" w:sz="0" w:space="0" w:color="auto"/>
      </w:divBdr>
    </w:div>
    <w:div w:id="844518547">
      <w:bodyDiv w:val="1"/>
      <w:marLeft w:val="0"/>
      <w:marRight w:val="0"/>
      <w:marTop w:val="0"/>
      <w:marBottom w:val="0"/>
      <w:divBdr>
        <w:top w:val="none" w:sz="0" w:space="0" w:color="auto"/>
        <w:left w:val="none" w:sz="0" w:space="0" w:color="auto"/>
        <w:bottom w:val="none" w:sz="0" w:space="0" w:color="auto"/>
        <w:right w:val="none" w:sz="0" w:space="0" w:color="auto"/>
      </w:divBdr>
    </w:div>
    <w:div w:id="851532567">
      <w:bodyDiv w:val="1"/>
      <w:marLeft w:val="0"/>
      <w:marRight w:val="0"/>
      <w:marTop w:val="0"/>
      <w:marBottom w:val="0"/>
      <w:divBdr>
        <w:top w:val="none" w:sz="0" w:space="0" w:color="auto"/>
        <w:left w:val="none" w:sz="0" w:space="0" w:color="auto"/>
        <w:bottom w:val="none" w:sz="0" w:space="0" w:color="auto"/>
        <w:right w:val="none" w:sz="0" w:space="0" w:color="auto"/>
      </w:divBdr>
    </w:div>
    <w:div w:id="929580797">
      <w:bodyDiv w:val="1"/>
      <w:marLeft w:val="0"/>
      <w:marRight w:val="0"/>
      <w:marTop w:val="0"/>
      <w:marBottom w:val="0"/>
      <w:divBdr>
        <w:top w:val="none" w:sz="0" w:space="0" w:color="auto"/>
        <w:left w:val="none" w:sz="0" w:space="0" w:color="auto"/>
        <w:bottom w:val="none" w:sz="0" w:space="0" w:color="auto"/>
        <w:right w:val="none" w:sz="0" w:space="0" w:color="auto"/>
      </w:divBdr>
    </w:div>
    <w:div w:id="962686586">
      <w:bodyDiv w:val="1"/>
      <w:marLeft w:val="0"/>
      <w:marRight w:val="0"/>
      <w:marTop w:val="0"/>
      <w:marBottom w:val="0"/>
      <w:divBdr>
        <w:top w:val="none" w:sz="0" w:space="0" w:color="auto"/>
        <w:left w:val="none" w:sz="0" w:space="0" w:color="auto"/>
        <w:bottom w:val="none" w:sz="0" w:space="0" w:color="auto"/>
        <w:right w:val="none" w:sz="0" w:space="0" w:color="auto"/>
      </w:divBdr>
    </w:div>
    <w:div w:id="1011445569">
      <w:bodyDiv w:val="1"/>
      <w:marLeft w:val="0"/>
      <w:marRight w:val="0"/>
      <w:marTop w:val="0"/>
      <w:marBottom w:val="0"/>
      <w:divBdr>
        <w:top w:val="none" w:sz="0" w:space="0" w:color="auto"/>
        <w:left w:val="none" w:sz="0" w:space="0" w:color="auto"/>
        <w:bottom w:val="none" w:sz="0" w:space="0" w:color="auto"/>
        <w:right w:val="none" w:sz="0" w:space="0" w:color="auto"/>
      </w:divBdr>
    </w:div>
    <w:div w:id="1225069517">
      <w:bodyDiv w:val="1"/>
      <w:marLeft w:val="0"/>
      <w:marRight w:val="0"/>
      <w:marTop w:val="0"/>
      <w:marBottom w:val="0"/>
      <w:divBdr>
        <w:top w:val="none" w:sz="0" w:space="0" w:color="auto"/>
        <w:left w:val="none" w:sz="0" w:space="0" w:color="auto"/>
        <w:bottom w:val="none" w:sz="0" w:space="0" w:color="auto"/>
        <w:right w:val="none" w:sz="0" w:space="0" w:color="auto"/>
      </w:divBdr>
    </w:div>
    <w:div w:id="1295141143">
      <w:bodyDiv w:val="1"/>
      <w:marLeft w:val="0"/>
      <w:marRight w:val="0"/>
      <w:marTop w:val="0"/>
      <w:marBottom w:val="0"/>
      <w:divBdr>
        <w:top w:val="none" w:sz="0" w:space="0" w:color="auto"/>
        <w:left w:val="none" w:sz="0" w:space="0" w:color="auto"/>
        <w:bottom w:val="none" w:sz="0" w:space="0" w:color="auto"/>
        <w:right w:val="none" w:sz="0" w:space="0" w:color="auto"/>
      </w:divBdr>
    </w:div>
    <w:div w:id="1474759360">
      <w:bodyDiv w:val="1"/>
      <w:marLeft w:val="0"/>
      <w:marRight w:val="0"/>
      <w:marTop w:val="0"/>
      <w:marBottom w:val="0"/>
      <w:divBdr>
        <w:top w:val="none" w:sz="0" w:space="0" w:color="auto"/>
        <w:left w:val="none" w:sz="0" w:space="0" w:color="auto"/>
        <w:bottom w:val="none" w:sz="0" w:space="0" w:color="auto"/>
        <w:right w:val="none" w:sz="0" w:space="0" w:color="auto"/>
      </w:divBdr>
    </w:div>
    <w:div w:id="1947493749">
      <w:bodyDiv w:val="1"/>
      <w:marLeft w:val="0"/>
      <w:marRight w:val="0"/>
      <w:marTop w:val="0"/>
      <w:marBottom w:val="0"/>
      <w:divBdr>
        <w:top w:val="none" w:sz="0" w:space="0" w:color="auto"/>
        <w:left w:val="none" w:sz="0" w:space="0" w:color="auto"/>
        <w:bottom w:val="none" w:sz="0" w:space="0" w:color="auto"/>
        <w:right w:val="none" w:sz="0" w:space="0" w:color="auto"/>
      </w:divBdr>
    </w:div>
    <w:div w:id="1991786037">
      <w:bodyDiv w:val="1"/>
      <w:marLeft w:val="0"/>
      <w:marRight w:val="0"/>
      <w:marTop w:val="0"/>
      <w:marBottom w:val="0"/>
      <w:divBdr>
        <w:top w:val="none" w:sz="0" w:space="0" w:color="auto"/>
        <w:left w:val="none" w:sz="0" w:space="0" w:color="auto"/>
        <w:bottom w:val="none" w:sz="0" w:space="0" w:color="auto"/>
        <w:right w:val="none" w:sz="0" w:space="0" w:color="auto"/>
      </w:divBdr>
    </w:div>
    <w:div w:id="2045978011">
      <w:bodyDiv w:val="1"/>
      <w:marLeft w:val="0"/>
      <w:marRight w:val="0"/>
      <w:marTop w:val="0"/>
      <w:marBottom w:val="0"/>
      <w:divBdr>
        <w:top w:val="none" w:sz="0" w:space="0" w:color="auto"/>
        <w:left w:val="none" w:sz="0" w:space="0" w:color="auto"/>
        <w:bottom w:val="none" w:sz="0" w:space="0" w:color="auto"/>
        <w:right w:val="none" w:sz="0" w:space="0" w:color="auto"/>
      </w:divBdr>
    </w:div>
    <w:div w:id="213990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A15CC-93EC-4781-984D-213CFE39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1842</Characters>
  <Application>Microsoft Office Word</Application>
  <DocSecurity>0</DocSecurity>
  <Lines>33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Letterhead Template</vt:lpstr>
      <vt:lpstr>Letterhead Template</vt:lpstr>
    </vt:vector>
  </TitlesOfParts>
  <Company>The Salvation Army</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Craig F. Norris</dc:creator>
  <cp:lastModifiedBy>Kyle Mangio</cp:lastModifiedBy>
  <cp:revision>3</cp:revision>
  <cp:lastPrinted>2024-09-11T14:12:00Z</cp:lastPrinted>
  <dcterms:created xsi:type="dcterms:W3CDTF">2025-09-26T13:43:00Z</dcterms:created>
  <dcterms:modified xsi:type="dcterms:W3CDTF">2025-12-01T18:49:00Z</dcterms:modified>
</cp:coreProperties>
</file>