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36" w:type="dxa"/>
        <w:tblInd w:w="58" w:type="dxa"/>
        <w:tblLayout w:type="fixed"/>
        <w:tblCellMar>
          <w:left w:w="58" w:type="dxa"/>
          <w:right w:w="58" w:type="dxa"/>
        </w:tblCellMar>
        <w:tblLook w:val="04A0" w:firstRow="1" w:lastRow="0" w:firstColumn="1" w:lastColumn="0" w:noHBand="0" w:noVBand="1"/>
      </w:tblPr>
      <w:tblGrid>
        <w:gridCol w:w="1710"/>
        <w:gridCol w:w="4262"/>
        <w:gridCol w:w="1795"/>
        <w:gridCol w:w="2169"/>
      </w:tblGrid>
      <w:tr w:rsidR="00FD5AC2" w:rsidRPr="00EB2EE9" w14:paraId="55BD5023" w14:textId="77777777" w:rsidTr="00FD5AC2">
        <w:trPr>
          <w:trHeight w:val="864"/>
        </w:trPr>
        <w:tc>
          <w:tcPr>
            <w:tcW w:w="7767" w:type="dxa"/>
            <w:gridSpan w:val="3"/>
            <w:shd w:val="clear" w:color="auto" w:fill="365F91" w:themeFill="accent1" w:themeFillShade="BF"/>
          </w:tcPr>
          <w:p w14:paraId="4CA9DC87" w14:textId="77777777" w:rsidR="00FD5AC2" w:rsidRPr="00487937" w:rsidRDefault="00FD5AC2" w:rsidP="00A8460B">
            <w:pPr>
              <w:pStyle w:val="Heading3"/>
              <w:spacing w:before="0"/>
              <w:outlineLvl w:val="2"/>
              <w:rPr>
                <w:rFonts w:ascii="Palatino Linotype" w:hAnsi="Palatino Linotype" w:cstheme="minorHAnsi"/>
                <w:color w:val="FFFFFF" w:themeColor="background1"/>
                <w:sz w:val="36"/>
                <w14:shadow w14:blurRad="50800" w14:dist="38100" w14:dir="2700000" w14:sx="100000" w14:sy="100000" w14:kx="0" w14:ky="0" w14:algn="tl">
                  <w14:srgbClr w14:val="000000">
                    <w14:alpha w14:val="60000"/>
                  </w14:srgbClr>
                </w14:shadow>
              </w:rPr>
            </w:pPr>
            <w:r w:rsidRPr="00487937">
              <w:rPr>
                <w:rFonts w:ascii="Palatino Linotype" w:hAnsi="Palatino Linotype" w:cstheme="minorHAnsi"/>
                <w:color w:val="FFFFFF" w:themeColor="background1"/>
                <w:sz w:val="36"/>
                <w14:shadow w14:blurRad="50800" w14:dist="38100" w14:dir="2700000" w14:sx="100000" w14:sy="100000" w14:kx="0" w14:ky="0" w14:algn="tl">
                  <w14:srgbClr w14:val="000000">
                    <w14:alpha w14:val="60000"/>
                  </w14:srgbClr>
                </w14:shadow>
              </w:rPr>
              <w:t>Operating Procedure</w:t>
            </w:r>
          </w:p>
          <w:p w14:paraId="2B7E0BF9" w14:textId="77777777" w:rsidR="00FD5AC2" w:rsidRPr="00EB2EE9" w:rsidRDefault="00FD5AC2" w:rsidP="00A8460B">
            <w:pPr>
              <w:pStyle w:val="Heading3"/>
              <w:spacing w:before="0"/>
              <w:outlineLvl w:val="2"/>
              <w:rPr>
                <w:rFonts w:ascii="Arial" w:hAnsi="Arial" w:cs="Arial"/>
              </w:rPr>
            </w:pPr>
            <w:r w:rsidRPr="00487937">
              <w:rPr>
                <w:rFonts w:ascii="Palatino Linotype" w:hAnsi="Palatino Linotype" w:cstheme="minorHAnsi"/>
                <w:color w:val="FFFFFF" w:themeColor="background1"/>
                <w:szCs w:val="18"/>
                <w14:shadow w14:blurRad="50800" w14:dist="38100" w14:dir="2700000" w14:sx="100000" w14:sy="100000" w14:kx="0" w14:ky="0" w14:algn="tl">
                  <w14:srgbClr w14:val="000000">
                    <w14:alpha w14:val="60000"/>
                  </w14:srgbClr>
                </w14:shadow>
              </w:rPr>
              <w:t>Canada and Bermuda Territory</w:t>
            </w:r>
          </w:p>
        </w:tc>
        <w:tc>
          <w:tcPr>
            <w:tcW w:w="2169" w:type="dxa"/>
            <w:vAlign w:val="center"/>
          </w:tcPr>
          <w:p w14:paraId="1D9E1CA3" w14:textId="77777777" w:rsidR="00FD5AC2" w:rsidRPr="00EB2EE9" w:rsidRDefault="00FD5AC2" w:rsidP="00A8460B">
            <w:pPr>
              <w:jc w:val="right"/>
              <w:rPr>
                <w:rFonts w:ascii="Arial" w:hAnsi="Arial" w:cs="Arial"/>
                <w:szCs w:val="24"/>
              </w:rPr>
            </w:pPr>
            <w:r w:rsidRPr="00EB2EE9">
              <w:rPr>
                <w:rFonts w:ascii="Arial" w:hAnsi="Arial" w:cs="Arial"/>
                <w:b/>
                <w:noProof/>
                <w:color w:val="7F7F7F" w:themeColor="text1" w:themeTint="80"/>
                <w:szCs w:val="24"/>
              </w:rPr>
              <w:drawing>
                <wp:anchor distT="0" distB="0" distL="114300" distR="114300" simplePos="0" relativeHeight="251658752" behindDoc="0" locked="0" layoutInCell="1" allowOverlap="0" wp14:anchorId="2B0B9997" wp14:editId="77100DD1">
                  <wp:simplePos x="0" y="0"/>
                  <wp:positionH relativeFrom="column">
                    <wp:posOffset>69215</wp:posOffset>
                  </wp:positionH>
                  <wp:positionV relativeFrom="page">
                    <wp:posOffset>20320</wp:posOffset>
                  </wp:positionV>
                  <wp:extent cx="877570" cy="474980"/>
                  <wp:effectExtent l="0" t="0" r="0" b="1270"/>
                  <wp:wrapNone/>
                  <wp:docPr id="3" name="Picture 3" descr="N:\A - Personal\Locker\Personal\Pictures\Graphics\SA\Shield &amp; Crest\SA_GivingHopeToday_red_hor_lrg_rev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 - Personal\Locker\Personal\Pictures\Graphics\SA\Shield &amp; Crest\SA_GivingHopeToday_red_hor_lrg_rev_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7570" cy="474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D5AC2" w:rsidRPr="00EB2EE9" w14:paraId="00636C63" w14:textId="77777777" w:rsidTr="00FD5AC2">
        <w:trPr>
          <w:trHeight w:val="432"/>
        </w:trPr>
        <w:tc>
          <w:tcPr>
            <w:tcW w:w="1710" w:type="dxa"/>
            <w:vAlign w:val="center"/>
          </w:tcPr>
          <w:p w14:paraId="5AB82E06" w14:textId="77777777" w:rsidR="00FD5AC2" w:rsidRPr="00EB2EE9" w:rsidRDefault="00FD5AC2" w:rsidP="00A8460B">
            <w:pPr>
              <w:rPr>
                <w:rFonts w:ascii="Arial" w:hAnsi="Arial" w:cs="Arial"/>
                <w:b/>
                <w:szCs w:val="24"/>
              </w:rPr>
            </w:pPr>
            <w:r w:rsidRPr="00EB2EE9">
              <w:rPr>
                <w:rFonts w:ascii="Arial" w:hAnsi="Arial" w:cs="Arial"/>
                <w:b/>
                <w:szCs w:val="24"/>
              </w:rPr>
              <w:t>Procedure:</w:t>
            </w:r>
          </w:p>
        </w:tc>
        <w:tc>
          <w:tcPr>
            <w:tcW w:w="8226" w:type="dxa"/>
            <w:gridSpan w:val="3"/>
            <w:vAlign w:val="center"/>
          </w:tcPr>
          <w:p w14:paraId="66CA77D1" w14:textId="187C2D60" w:rsidR="00FD5AC2" w:rsidRPr="00FD5AC2" w:rsidRDefault="00FD5AC2" w:rsidP="00A8460B">
            <w:pPr>
              <w:rPr>
                <w:rFonts w:ascii="Arial" w:hAnsi="Arial" w:cs="Arial"/>
                <w:szCs w:val="24"/>
              </w:rPr>
            </w:pPr>
            <w:r w:rsidRPr="00FD5AC2">
              <w:rPr>
                <w:rFonts w:ascii="Arial" w:hAnsi="Arial" w:cs="Arial"/>
                <w:noProof/>
                <w:szCs w:val="24"/>
              </w:rPr>
              <w:t>Application - Training</w:t>
            </w:r>
          </w:p>
        </w:tc>
      </w:tr>
      <w:tr w:rsidR="00FD5AC2" w:rsidRPr="00EB2EE9" w14:paraId="2DE2E7C0" w14:textId="77777777" w:rsidTr="00FD5AC2">
        <w:trPr>
          <w:trHeight w:val="432"/>
        </w:trPr>
        <w:tc>
          <w:tcPr>
            <w:tcW w:w="1710" w:type="dxa"/>
            <w:vAlign w:val="center"/>
          </w:tcPr>
          <w:p w14:paraId="0141D52E" w14:textId="77777777" w:rsidR="00FD5AC2" w:rsidRPr="00EB2EE9" w:rsidRDefault="00FD5AC2" w:rsidP="00A8460B">
            <w:pPr>
              <w:rPr>
                <w:rFonts w:ascii="Arial" w:hAnsi="Arial" w:cs="Arial"/>
                <w:b/>
                <w:szCs w:val="24"/>
              </w:rPr>
            </w:pPr>
            <w:r w:rsidRPr="00EB2EE9">
              <w:rPr>
                <w:rFonts w:ascii="Arial" w:hAnsi="Arial" w:cs="Arial"/>
                <w:b/>
                <w:szCs w:val="24"/>
              </w:rPr>
              <w:t>Policy:</w:t>
            </w:r>
          </w:p>
        </w:tc>
        <w:tc>
          <w:tcPr>
            <w:tcW w:w="4262" w:type="dxa"/>
            <w:vAlign w:val="center"/>
          </w:tcPr>
          <w:p w14:paraId="559BF691" w14:textId="77777777" w:rsidR="00FD5AC2" w:rsidRPr="00FD5AC2" w:rsidRDefault="00FD5AC2" w:rsidP="00FD5AC2">
            <w:pPr>
              <w:rPr>
                <w:rFonts w:ascii="Arial" w:hAnsi="Arial" w:cs="Arial"/>
                <w:szCs w:val="24"/>
              </w:rPr>
            </w:pPr>
            <w:r w:rsidRPr="00FD5AC2">
              <w:rPr>
                <w:rFonts w:ascii="Arial" w:hAnsi="Arial" w:cs="Arial"/>
                <w:noProof/>
                <w:szCs w:val="24"/>
              </w:rPr>
              <w:t>Education and Training</w:t>
            </w:r>
          </w:p>
        </w:tc>
        <w:tc>
          <w:tcPr>
            <w:tcW w:w="1795" w:type="dxa"/>
            <w:vAlign w:val="center"/>
          </w:tcPr>
          <w:p w14:paraId="5B4EEB02" w14:textId="77777777" w:rsidR="00FD5AC2" w:rsidRPr="00EB2EE9" w:rsidRDefault="00FD5AC2" w:rsidP="00FD5AC2">
            <w:pPr>
              <w:rPr>
                <w:rFonts w:ascii="Arial" w:hAnsi="Arial" w:cs="Arial"/>
                <w:szCs w:val="24"/>
              </w:rPr>
            </w:pPr>
            <w:r w:rsidRPr="00FD5AC2">
              <w:rPr>
                <w:rFonts w:ascii="Arial" w:hAnsi="Arial" w:cs="Arial"/>
                <w:b/>
                <w:szCs w:val="24"/>
              </w:rPr>
              <w:t>OP Number</w:t>
            </w:r>
          </w:p>
        </w:tc>
        <w:tc>
          <w:tcPr>
            <w:tcW w:w="2169" w:type="dxa"/>
            <w:vAlign w:val="center"/>
          </w:tcPr>
          <w:p w14:paraId="7D9A9213" w14:textId="0A6B535A" w:rsidR="00FD5AC2" w:rsidRPr="00FD5AC2" w:rsidRDefault="00421EC6" w:rsidP="00421EC6">
            <w:pPr>
              <w:ind w:left="50"/>
              <w:jc w:val="center"/>
              <w:rPr>
                <w:rFonts w:ascii="Arial" w:hAnsi="Arial" w:cs="Arial"/>
                <w:bCs/>
                <w:szCs w:val="24"/>
              </w:rPr>
            </w:pPr>
            <w:r>
              <w:rPr>
                <w:rFonts w:ascii="Arial" w:hAnsi="Arial" w:cs="Arial"/>
                <w:bCs/>
                <w:szCs w:val="24"/>
              </w:rPr>
              <w:t>SR 05.001</w:t>
            </w:r>
          </w:p>
        </w:tc>
      </w:tr>
      <w:tr w:rsidR="00FD5AC2" w:rsidRPr="00487937" w14:paraId="0BD9512B" w14:textId="77777777" w:rsidTr="00FD5AC2">
        <w:trPr>
          <w:trHeight w:val="72"/>
        </w:trPr>
        <w:tc>
          <w:tcPr>
            <w:tcW w:w="9936" w:type="dxa"/>
            <w:gridSpan w:val="4"/>
            <w:shd w:val="clear" w:color="auto" w:fill="365F91" w:themeFill="accent1" w:themeFillShade="BF"/>
            <w:vAlign w:val="center"/>
          </w:tcPr>
          <w:p w14:paraId="74E18C89" w14:textId="77777777" w:rsidR="00FD5AC2" w:rsidRPr="00487937" w:rsidRDefault="00FD5AC2" w:rsidP="00A8460B">
            <w:pPr>
              <w:pStyle w:val="Heading3"/>
              <w:spacing w:before="0"/>
              <w:outlineLvl w:val="2"/>
              <w:rPr>
                <w:rFonts w:ascii="Arial" w:hAnsi="Arial" w:cs="Arial"/>
                <w:b/>
                <w:noProof/>
                <w:sz w:val="6"/>
                <w:szCs w:val="6"/>
              </w:rPr>
            </w:pPr>
          </w:p>
        </w:tc>
      </w:tr>
    </w:tbl>
    <w:p w14:paraId="35991FC6" w14:textId="77777777" w:rsidR="00BB0D18" w:rsidRPr="00FD5AC2" w:rsidRDefault="00AD5FEA" w:rsidP="00FD5AC2">
      <w:pPr>
        <w:pStyle w:val="ListParagraph"/>
        <w:numPr>
          <w:ilvl w:val="0"/>
          <w:numId w:val="8"/>
        </w:numPr>
        <w:spacing w:before="240" w:after="120" w:line="240" w:lineRule="auto"/>
        <w:ind w:left="540" w:hanging="540"/>
        <w:contextualSpacing w:val="0"/>
        <w:rPr>
          <w:rFonts w:ascii="Arial" w:hAnsi="Arial" w:cs="Arial"/>
          <w:b/>
          <w:sz w:val="24"/>
          <w:szCs w:val="24"/>
        </w:rPr>
      </w:pPr>
      <w:r w:rsidRPr="00FD5AC2">
        <w:rPr>
          <w:rFonts w:ascii="Arial" w:hAnsi="Arial" w:cs="Arial"/>
          <w:b/>
          <w:sz w:val="24"/>
          <w:szCs w:val="24"/>
        </w:rPr>
        <w:t xml:space="preserve">The </w:t>
      </w:r>
      <w:r w:rsidR="0009213E" w:rsidRPr="00FD5AC2">
        <w:rPr>
          <w:rFonts w:ascii="Arial" w:hAnsi="Arial" w:cs="Arial"/>
          <w:b/>
          <w:sz w:val="24"/>
          <w:szCs w:val="24"/>
        </w:rPr>
        <w:t xml:space="preserve">Training </w:t>
      </w:r>
      <w:r w:rsidRPr="00FD5AC2">
        <w:rPr>
          <w:rFonts w:ascii="Arial" w:hAnsi="Arial" w:cs="Arial"/>
          <w:b/>
          <w:sz w:val="24"/>
          <w:szCs w:val="24"/>
        </w:rPr>
        <w:t xml:space="preserve">Application </w:t>
      </w:r>
      <w:r w:rsidR="0009213E" w:rsidRPr="00FD5AC2">
        <w:rPr>
          <w:rFonts w:ascii="Arial" w:hAnsi="Arial" w:cs="Arial"/>
          <w:b/>
          <w:sz w:val="24"/>
          <w:szCs w:val="24"/>
        </w:rPr>
        <w:t xml:space="preserve">process </w:t>
      </w:r>
      <w:r w:rsidRPr="00FD5AC2">
        <w:rPr>
          <w:rFonts w:ascii="Arial" w:hAnsi="Arial" w:cs="Arial"/>
          <w:b/>
          <w:sz w:val="24"/>
          <w:szCs w:val="24"/>
        </w:rPr>
        <w:t>is as follows:</w:t>
      </w:r>
    </w:p>
    <w:p w14:paraId="4E64C5C5" w14:textId="77777777" w:rsidR="00AD5FEA" w:rsidRPr="00FD5AC2" w:rsidRDefault="00AD5FEA" w:rsidP="00FD5AC2">
      <w:pPr>
        <w:ind w:left="1890" w:hanging="1350"/>
        <w:rPr>
          <w:rFonts w:ascii="Arial" w:hAnsi="Arial" w:cs="Arial"/>
          <w:szCs w:val="24"/>
        </w:rPr>
      </w:pPr>
      <w:r w:rsidRPr="00FD5AC2">
        <w:rPr>
          <w:rFonts w:ascii="Arial" w:hAnsi="Arial" w:cs="Arial"/>
          <w:szCs w:val="24"/>
        </w:rPr>
        <w:t>Step 1:</w:t>
      </w:r>
      <w:r w:rsidRPr="00FD5AC2">
        <w:rPr>
          <w:rFonts w:ascii="Arial" w:hAnsi="Arial" w:cs="Arial"/>
          <w:szCs w:val="24"/>
        </w:rPr>
        <w:tab/>
        <w:t>Expression of Interest</w:t>
      </w:r>
    </w:p>
    <w:p w14:paraId="0B04046A" w14:textId="3A719F10" w:rsidR="00AD5FEA" w:rsidRPr="00FD5AC2" w:rsidRDefault="00AD5FEA" w:rsidP="00FD5AC2">
      <w:pPr>
        <w:tabs>
          <w:tab w:val="left" w:pos="1620"/>
        </w:tabs>
        <w:ind w:left="1890"/>
        <w:rPr>
          <w:rFonts w:ascii="Arial" w:hAnsi="Arial" w:cs="Arial"/>
          <w:szCs w:val="24"/>
        </w:rPr>
      </w:pPr>
      <w:r w:rsidRPr="00FD5AC2">
        <w:rPr>
          <w:rFonts w:ascii="Arial" w:hAnsi="Arial" w:cs="Arial"/>
          <w:szCs w:val="24"/>
        </w:rPr>
        <w:t xml:space="preserve">Personnel who are interested in applying for </w:t>
      </w:r>
      <w:r w:rsidR="00FD5AC2">
        <w:rPr>
          <w:rFonts w:ascii="Arial" w:hAnsi="Arial" w:cs="Arial"/>
          <w:szCs w:val="24"/>
        </w:rPr>
        <w:t>t</w:t>
      </w:r>
      <w:r w:rsidR="00825289" w:rsidRPr="00FD5AC2">
        <w:rPr>
          <w:rFonts w:ascii="Arial" w:hAnsi="Arial" w:cs="Arial"/>
          <w:szCs w:val="24"/>
        </w:rPr>
        <w:t xml:space="preserve">raining </w:t>
      </w:r>
      <w:r w:rsidR="00FD5AC2">
        <w:rPr>
          <w:rFonts w:ascii="Arial" w:hAnsi="Arial" w:cs="Arial"/>
          <w:szCs w:val="24"/>
        </w:rPr>
        <w:t>s</w:t>
      </w:r>
      <w:r w:rsidRPr="00FD5AC2">
        <w:rPr>
          <w:rFonts w:ascii="Arial" w:hAnsi="Arial" w:cs="Arial"/>
          <w:szCs w:val="24"/>
        </w:rPr>
        <w:t xml:space="preserve">upport should initiate </w:t>
      </w:r>
      <w:r w:rsidR="00332CC5">
        <w:rPr>
          <w:rFonts w:ascii="Arial" w:hAnsi="Arial" w:cs="Arial"/>
          <w:szCs w:val="24"/>
        </w:rPr>
        <w:t xml:space="preserve">a </w:t>
      </w:r>
      <w:r w:rsidRPr="00FD5AC2">
        <w:rPr>
          <w:rFonts w:ascii="Arial" w:hAnsi="Arial" w:cs="Arial"/>
          <w:szCs w:val="24"/>
        </w:rPr>
        <w:t>discussion with their immediate supervisor so the</w:t>
      </w:r>
      <w:r w:rsidR="002912E0" w:rsidRPr="00FD5AC2">
        <w:rPr>
          <w:rFonts w:ascii="Arial" w:hAnsi="Arial" w:cs="Arial"/>
          <w:szCs w:val="24"/>
        </w:rPr>
        <w:t>ir</w:t>
      </w:r>
      <w:r w:rsidRPr="00FD5AC2">
        <w:rPr>
          <w:rFonts w:ascii="Arial" w:hAnsi="Arial" w:cs="Arial"/>
          <w:szCs w:val="24"/>
        </w:rPr>
        <w:t xml:space="preserve"> supervisor is aware of their interest and can indicate if they will be supportive of the</w:t>
      </w:r>
      <w:r w:rsidR="00FD5AC2">
        <w:rPr>
          <w:rFonts w:ascii="Arial" w:hAnsi="Arial" w:cs="Arial"/>
          <w:szCs w:val="24"/>
        </w:rPr>
        <w:t>ir</w:t>
      </w:r>
      <w:r w:rsidRPr="00FD5AC2">
        <w:rPr>
          <w:rFonts w:ascii="Arial" w:hAnsi="Arial" w:cs="Arial"/>
          <w:szCs w:val="24"/>
        </w:rPr>
        <w:t xml:space="preserve"> application.</w:t>
      </w:r>
    </w:p>
    <w:p w14:paraId="342A14ED" w14:textId="064F8563" w:rsidR="00AD5FEA" w:rsidRPr="00FD5AC2" w:rsidRDefault="00AD5FEA" w:rsidP="00FD5AC2">
      <w:pPr>
        <w:ind w:left="1890" w:hanging="1350"/>
        <w:rPr>
          <w:rFonts w:ascii="Arial" w:hAnsi="Arial" w:cs="Arial"/>
          <w:szCs w:val="24"/>
        </w:rPr>
      </w:pPr>
      <w:r w:rsidRPr="00FD5AC2">
        <w:rPr>
          <w:rFonts w:ascii="Arial" w:hAnsi="Arial" w:cs="Arial"/>
          <w:szCs w:val="24"/>
        </w:rPr>
        <w:t>Step 2:</w:t>
      </w:r>
      <w:r w:rsidRPr="00FD5AC2">
        <w:rPr>
          <w:rFonts w:ascii="Arial" w:hAnsi="Arial" w:cs="Arial"/>
          <w:szCs w:val="24"/>
        </w:rPr>
        <w:tab/>
        <w:t xml:space="preserve">PEAC </w:t>
      </w:r>
      <w:r w:rsidR="00FD5AC2">
        <w:rPr>
          <w:rFonts w:ascii="Arial" w:hAnsi="Arial" w:cs="Arial"/>
          <w:szCs w:val="24"/>
        </w:rPr>
        <w:t>D</w:t>
      </w:r>
      <w:r w:rsidRPr="00FD5AC2">
        <w:rPr>
          <w:rFonts w:ascii="Arial" w:hAnsi="Arial" w:cs="Arial"/>
          <w:szCs w:val="24"/>
        </w:rPr>
        <w:t xml:space="preserve">evelopment </w:t>
      </w:r>
      <w:r w:rsidR="00FD5AC2">
        <w:rPr>
          <w:rFonts w:ascii="Arial" w:hAnsi="Arial" w:cs="Arial"/>
          <w:szCs w:val="24"/>
        </w:rPr>
        <w:t>P</w:t>
      </w:r>
      <w:r w:rsidRPr="00FD5AC2">
        <w:rPr>
          <w:rFonts w:ascii="Arial" w:hAnsi="Arial" w:cs="Arial"/>
          <w:szCs w:val="24"/>
        </w:rPr>
        <w:t>lan</w:t>
      </w:r>
    </w:p>
    <w:p w14:paraId="4D718756" w14:textId="71570DAE" w:rsidR="00AD5FEA" w:rsidRPr="00FD5AC2" w:rsidRDefault="00AD5FEA" w:rsidP="00FD5AC2">
      <w:pPr>
        <w:tabs>
          <w:tab w:val="left" w:pos="1620"/>
        </w:tabs>
        <w:ind w:left="1890"/>
        <w:rPr>
          <w:rFonts w:ascii="Arial" w:hAnsi="Arial" w:cs="Arial"/>
          <w:szCs w:val="24"/>
        </w:rPr>
      </w:pPr>
      <w:r w:rsidRPr="00FD5AC2">
        <w:rPr>
          <w:rFonts w:ascii="Arial" w:hAnsi="Arial" w:cs="Arial"/>
          <w:szCs w:val="24"/>
        </w:rPr>
        <w:t xml:space="preserve">The applicant’s PEAC </w:t>
      </w:r>
      <w:r w:rsidR="00FD5AC2">
        <w:rPr>
          <w:rFonts w:ascii="Arial" w:hAnsi="Arial" w:cs="Arial"/>
          <w:szCs w:val="24"/>
        </w:rPr>
        <w:t>d</w:t>
      </w:r>
      <w:r w:rsidRPr="00FD5AC2">
        <w:rPr>
          <w:rFonts w:ascii="Arial" w:hAnsi="Arial" w:cs="Arial"/>
          <w:szCs w:val="24"/>
        </w:rPr>
        <w:t xml:space="preserve">evelopment </w:t>
      </w:r>
      <w:r w:rsidR="00FD5AC2">
        <w:rPr>
          <w:rFonts w:ascii="Arial" w:hAnsi="Arial" w:cs="Arial"/>
          <w:szCs w:val="24"/>
        </w:rPr>
        <w:t>p</w:t>
      </w:r>
      <w:r w:rsidRPr="00FD5AC2">
        <w:rPr>
          <w:rFonts w:ascii="Arial" w:hAnsi="Arial" w:cs="Arial"/>
          <w:szCs w:val="24"/>
        </w:rPr>
        <w:t xml:space="preserve">lan should clearly indicate how the desired training will support the achievement of </w:t>
      </w:r>
      <w:r w:rsidR="00C415F1" w:rsidRPr="00FD5AC2">
        <w:rPr>
          <w:rFonts w:ascii="Arial" w:hAnsi="Arial" w:cs="Arial"/>
          <w:szCs w:val="24"/>
        </w:rPr>
        <w:t xml:space="preserve">the applicant’s </w:t>
      </w:r>
      <w:r w:rsidRPr="00FD5AC2">
        <w:rPr>
          <w:rFonts w:ascii="Arial" w:hAnsi="Arial" w:cs="Arial"/>
          <w:szCs w:val="24"/>
        </w:rPr>
        <w:t xml:space="preserve">development goals, enhance LEADS </w:t>
      </w:r>
      <w:r w:rsidR="00FD5AC2">
        <w:rPr>
          <w:rFonts w:ascii="Arial" w:hAnsi="Arial" w:cs="Arial"/>
          <w:szCs w:val="24"/>
        </w:rPr>
        <w:t>c</w:t>
      </w:r>
      <w:r w:rsidRPr="00FD5AC2">
        <w:rPr>
          <w:rFonts w:ascii="Arial" w:hAnsi="Arial" w:cs="Arial"/>
          <w:szCs w:val="24"/>
        </w:rPr>
        <w:t xml:space="preserve">apabilities, and provide </w:t>
      </w:r>
      <w:r w:rsidR="00332CC5">
        <w:rPr>
          <w:rFonts w:ascii="Arial" w:hAnsi="Arial" w:cs="Arial"/>
          <w:szCs w:val="24"/>
        </w:rPr>
        <w:t xml:space="preserve">a </w:t>
      </w:r>
      <w:r w:rsidRPr="00FD5AC2">
        <w:rPr>
          <w:rFonts w:ascii="Arial" w:hAnsi="Arial" w:cs="Arial"/>
          <w:szCs w:val="24"/>
        </w:rPr>
        <w:t>direct, positive impact on current role</w:t>
      </w:r>
      <w:r w:rsidR="00F53C50">
        <w:rPr>
          <w:rFonts w:ascii="Arial" w:hAnsi="Arial" w:cs="Arial"/>
          <w:szCs w:val="24"/>
        </w:rPr>
        <w:t>’s</w:t>
      </w:r>
      <w:r w:rsidRPr="00FD5AC2">
        <w:rPr>
          <w:rFonts w:ascii="Arial" w:hAnsi="Arial" w:cs="Arial"/>
          <w:szCs w:val="24"/>
        </w:rPr>
        <w:t xml:space="preserve"> responsibilities.  A copy of the applicant’s current PEAC </w:t>
      </w:r>
      <w:r w:rsidR="00FD5AC2">
        <w:rPr>
          <w:rFonts w:ascii="Arial" w:hAnsi="Arial" w:cs="Arial"/>
          <w:szCs w:val="24"/>
        </w:rPr>
        <w:t>d</w:t>
      </w:r>
      <w:r w:rsidRPr="00FD5AC2">
        <w:rPr>
          <w:rFonts w:ascii="Arial" w:hAnsi="Arial" w:cs="Arial"/>
          <w:szCs w:val="24"/>
        </w:rPr>
        <w:t xml:space="preserve">evelopment </w:t>
      </w:r>
      <w:r w:rsidR="00FD5AC2">
        <w:rPr>
          <w:rFonts w:ascii="Arial" w:hAnsi="Arial" w:cs="Arial"/>
          <w:szCs w:val="24"/>
        </w:rPr>
        <w:t>p</w:t>
      </w:r>
      <w:r w:rsidRPr="00FD5AC2">
        <w:rPr>
          <w:rFonts w:ascii="Arial" w:hAnsi="Arial" w:cs="Arial"/>
          <w:szCs w:val="24"/>
        </w:rPr>
        <w:t xml:space="preserve">lan </w:t>
      </w:r>
      <w:r w:rsidR="002912E0" w:rsidRPr="00FD5AC2">
        <w:rPr>
          <w:rFonts w:ascii="Arial" w:hAnsi="Arial" w:cs="Arial"/>
          <w:szCs w:val="24"/>
        </w:rPr>
        <w:t xml:space="preserve">is required for submission along with the </w:t>
      </w:r>
      <w:r w:rsidR="00FD5AC2">
        <w:rPr>
          <w:rFonts w:ascii="Arial" w:hAnsi="Arial" w:cs="Arial"/>
          <w:szCs w:val="24"/>
        </w:rPr>
        <w:t>a</w:t>
      </w:r>
      <w:r w:rsidR="002912E0" w:rsidRPr="00FD5AC2">
        <w:rPr>
          <w:rFonts w:ascii="Arial" w:hAnsi="Arial" w:cs="Arial"/>
          <w:szCs w:val="24"/>
        </w:rPr>
        <w:t>pplication</w:t>
      </w:r>
      <w:r w:rsidRPr="00FD5AC2">
        <w:rPr>
          <w:rFonts w:ascii="Arial" w:hAnsi="Arial" w:cs="Arial"/>
          <w:szCs w:val="24"/>
        </w:rPr>
        <w:t>.</w:t>
      </w:r>
    </w:p>
    <w:p w14:paraId="1761D3C6" w14:textId="77777777" w:rsidR="00AD5FEA" w:rsidRPr="00FD5AC2" w:rsidRDefault="00AD5FEA" w:rsidP="00FD5AC2">
      <w:pPr>
        <w:ind w:left="1890" w:hanging="1350"/>
        <w:rPr>
          <w:rFonts w:ascii="Arial" w:hAnsi="Arial" w:cs="Arial"/>
          <w:szCs w:val="24"/>
        </w:rPr>
      </w:pPr>
      <w:r w:rsidRPr="00FD5AC2">
        <w:rPr>
          <w:rFonts w:ascii="Arial" w:hAnsi="Arial" w:cs="Arial"/>
          <w:szCs w:val="24"/>
        </w:rPr>
        <w:t>Step 3:</w:t>
      </w:r>
      <w:r w:rsidRPr="00FD5AC2">
        <w:rPr>
          <w:rFonts w:ascii="Arial" w:hAnsi="Arial" w:cs="Arial"/>
          <w:szCs w:val="24"/>
        </w:rPr>
        <w:tab/>
        <w:t>Application Submission</w:t>
      </w:r>
    </w:p>
    <w:p w14:paraId="79C5B2B7" w14:textId="77777777" w:rsidR="00F53C50" w:rsidRPr="00EB2EE9" w:rsidRDefault="00F53C50" w:rsidP="00F53C50">
      <w:pPr>
        <w:ind w:left="1890"/>
        <w:rPr>
          <w:rFonts w:ascii="Arial" w:hAnsi="Arial" w:cs="Arial"/>
          <w:szCs w:val="24"/>
        </w:rPr>
      </w:pPr>
      <w:r w:rsidRPr="00EB2EE9">
        <w:rPr>
          <w:rFonts w:ascii="Arial" w:hAnsi="Arial" w:cs="Arial"/>
          <w:szCs w:val="24"/>
        </w:rPr>
        <w:t xml:space="preserve">The applicant will fully complete the </w:t>
      </w:r>
      <w:r>
        <w:rPr>
          <w:rFonts w:ascii="Arial" w:hAnsi="Arial" w:cs="Arial"/>
          <w:szCs w:val="24"/>
        </w:rPr>
        <w:t>A</w:t>
      </w:r>
      <w:r w:rsidRPr="00487937">
        <w:rPr>
          <w:rFonts w:ascii="Arial" w:hAnsi="Arial" w:cs="Arial"/>
          <w:szCs w:val="24"/>
        </w:rPr>
        <w:t>greement - Education &amp; Training Form</w:t>
      </w:r>
      <w:r w:rsidRPr="00EB2EE9">
        <w:rPr>
          <w:rFonts w:ascii="Arial" w:hAnsi="Arial" w:cs="Arial"/>
          <w:szCs w:val="24"/>
        </w:rPr>
        <w:t xml:space="preserve"> and the </w:t>
      </w:r>
      <w:r w:rsidRPr="00487937">
        <w:rPr>
          <w:rFonts w:ascii="Arial" w:hAnsi="Arial" w:cs="Arial"/>
          <w:szCs w:val="24"/>
        </w:rPr>
        <w:t>Application - Education and Training Form</w:t>
      </w:r>
      <w:r w:rsidRPr="00EB2EE9">
        <w:rPr>
          <w:rFonts w:ascii="Arial" w:hAnsi="Arial" w:cs="Arial"/>
          <w:szCs w:val="24"/>
        </w:rPr>
        <w:t xml:space="preserve"> and submit both to their immediate supervisor for consideration and endorsement.</w:t>
      </w:r>
    </w:p>
    <w:p w14:paraId="30661E1A" w14:textId="77777777" w:rsidR="00F53C50" w:rsidRPr="00EB2EE9" w:rsidRDefault="00F53C50" w:rsidP="00F53C50">
      <w:pPr>
        <w:ind w:left="1890"/>
        <w:rPr>
          <w:rFonts w:ascii="Arial" w:hAnsi="Arial" w:cs="Arial"/>
          <w:szCs w:val="24"/>
        </w:rPr>
      </w:pPr>
      <w:r w:rsidRPr="00EB2EE9">
        <w:rPr>
          <w:rFonts w:ascii="Arial" w:hAnsi="Arial" w:cs="Arial"/>
          <w:szCs w:val="24"/>
        </w:rPr>
        <w:t>In</w:t>
      </w:r>
      <w:r>
        <w:rPr>
          <w:rFonts w:ascii="Arial" w:hAnsi="Arial" w:cs="Arial"/>
          <w:szCs w:val="24"/>
        </w:rPr>
        <w:t>div</w:t>
      </w:r>
      <w:r w:rsidRPr="00EB2EE9">
        <w:rPr>
          <w:rFonts w:ascii="Arial" w:hAnsi="Arial" w:cs="Arial"/>
          <w:szCs w:val="24"/>
        </w:rPr>
        <w:t>idual MU</w:t>
      </w:r>
      <w:r>
        <w:rPr>
          <w:rFonts w:ascii="Arial" w:hAnsi="Arial" w:cs="Arial"/>
          <w:szCs w:val="24"/>
        </w:rPr>
        <w:t>'</w:t>
      </w:r>
      <w:r w:rsidRPr="00EB2EE9">
        <w:rPr>
          <w:rFonts w:ascii="Arial" w:hAnsi="Arial" w:cs="Arial"/>
          <w:szCs w:val="24"/>
        </w:rPr>
        <w:t>s, DHQ</w:t>
      </w:r>
      <w:r>
        <w:rPr>
          <w:rFonts w:ascii="Arial" w:hAnsi="Arial" w:cs="Arial"/>
          <w:szCs w:val="24"/>
        </w:rPr>
        <w:t>'</w:t>
      </w:r>
      <w:r w:rsidRPr="00EB2EE9">
        <w:rPr>
          <w:rFonts w:ascii="Arial" w:hAnsi="Arial" w:cs="Arial"/>
          <w:szCs w:val="24"/>
        </w:rPr>
        <w:t xml:space="preserve">s, and departments may have additional review and endorsement steps </w:t>
      </w:r>
      <w:r>
        <w:rPr>
          <w:rFonts w:ascii="Arial" w:hAnsi="Arial" w:cs="Arial"/>
          <w:szCs w:val="24"/>
        </w:rPr>
        <w:t>that</w:t>
      </w:r>
      <w:r w:rsidRPr="00EB2EE9">
        <w:rPr>
          <w:rFonts w:ascii="Arial" w:hAnsi="Arial" w:cs="Arial"/>
          <w:szCs w:val="24"/>
        </w:rPr>
        <w:t xml:space="preserve"> they require </w:t>
      </w:r>
      <w:r>
        <w:rPr>
          <w:rFonts w:ascii="Arial" w:hAnsi="Arial" w:cs="Arial"/>
          <w:szCs w:val="24"/>
        </w:rPr>
        <w:t>before</w:t>
      </w:r>
      <w:r w:rsidRPr="00EB2EE9">
        <w:rPr>
          <w:rFonts w:ascii="Arial" w:hAnsi="Arial" w:cs="Arial"/>
          <w:szCs w:val="24"/>
        </w:rPr>
        <w:t xml:space="preserve"> </w:t>
      </w:r>
      <w:r>
        <w:rPr>
          <w:rFonts w:ascii="Arial" w:hAnsi="Arial" w:cs="Arial"/>
          <w:szCs w:val="24"/>
        </w:rPr>
        <w:t xml:space="preserve">forwarding </w:t>
      </w:r>
      <w:r w:rsidRPr="00EB2EE9">
        <w:rPr>
          <w:rFonts w:ascii="Arial" w:hAnsi="Arial" w:cs="Arial"/>
          <w:szCs w:val="24"/>
        </w:rPr>
        <w:t>application</w:t>
      </w:r>
      <w:r>
        <w:rPr>
          <w:rFonts w:ascii="Arial" w:hAnsi="Arial" w:cs="Arial"/>
          <w:szCs w:val="24"/>
        </w:rPr>
        <w:t>s</w:t>
      </w:r>
      <w:r w:rsidRPr="00EB2EE9">
        <w:rPr>
          <w:rFonts w:ascii="Arial" w:hAnsi="Arial" w:cs="Arial"/>
          <w:szCs w:val="24"/>
        </w:rPr>
        <w:t xml:space="preserve"> to THQ leadership development department (LDD) for review.</w:t>
      </w:r>
    </w:p>
    <w:p w14:paraId="17366BA5" w14:textId="77777777" w:rsidR="00AD5FEA" w:rsidRPr="00FD5AC2" w:rsidRDefault="00AD5FEA" w:rsidP="00FD5AC2">
      <w:pPr>
        <w:ind w:left="1890" w:hanging="1350"/>
        <w:rPr>
          <w:rFonts w:ascii="Arial" w:hAnsi="Arial" w:cs="Arial"/>
          <w:szCs w:val="24"/>
        </w:rPr>
      </w:pPr>
      <w:r w:rsidRPr="00FD5AC2">
        <w:rPr>
          <w:rFonts w:ascii="Arial" w:hAnsi="Arial" w:cs="Arial"/>
          <w:szCs w:val="24"/>
        </w:rPr>
        <w:t>Step 4:</w:t>
      </w:r>
      <w:r w:rsidRPr="00FD5AC2">
        <w:rPr>
          <w:rFonts w:ascii="Arial" w:hAnsi="Arial" w:cs="Arial"/>
          <w:szCs w:val="24"/>
        </w:rPr>
        <w:tab/>
        <w:t>Application Consideration &amp; Review</w:t>
      </w:r>
    </w:p>
    <w:p w14:paraId="1DCC5868" w14:textId="73F18C5E" w:rsidR="00C415F1" w:rsidRPr="00FD5AC2" w:rsidRDefault="00274A32" w:rsidP="00FD5AC2">
      <w:pPr>
        <w:tabs>
          <w:tab w:val="left" w:pos="1620"/>
        </w:tabs>
        <w:ind w:left="1890"/>
        <w:rPr>
          <w:rFonts w:ascii="Arial" w:hAnsi="Arial" w:cs="Arial"/>
          <w:szCs w:val="24"/>
        </w:rPr>
      </w:pPr>
      <w:r w:rsidRPr="00FD5AC2">
        <w:rPr>
          <w:rFonts w:ascii="Arial" w:hAnsi="Arial" w:cs="Arial"/>
          <w:szCs w:val="24"/>
        </w:rPr>
        <w:t>S</w:t>
      </w:r>
      <w:r w:rsidR="00C415F1" w:rsidRPr="00FD5AC2">
        <w:rPr>
          <w:rFonts w:ascii="Arial" w:hAnsi="Arial" w:cs="Arial"/>
          <w:szCs w:val="24"/>
        </w:rPr>
        <w:t xml:space="preserve">upervisor endorsed applications are forwarded to the LDD </w:t>
      </w:r>
      <w:r w:rsidR="00FD5AC2">
        <w:rPr>
          <w:rFonts w:ascii="Arial" w:hAnsi="Arial" w:cs="Arial"/>
          <w:szCs w:val="24"/>
        </w:rPr>
        <w:t>s</w:t>
      </w:r>
      <w:r w:rsidR="00C415F1" w:rsidRPr="00FD5AC2">
        <w:rPr>
          <w:rFonts w:ascii="Arial" w:hAnsi="Arial" w:cs="Arial"/>
          <w:szCs w:val="24"/>
        </w:rPr>
        <w:t>ecretary</w:t>
      </w:r>
      <w:r w:rsidR="00332CC5">
        <w:rPr>
          <w:rFonts w:ascii="Arial" w:hAnsi="Arial" w:cs="Arial"/>
          <w:szCs w:val="24"/>
        </w:rPr>
        <w:t>,</w:t>
      </w:r>
      <w:r w:rsidR="00C415F1" w:rsidRPr="00FD5AC2">
        <w:rPr>
          <w:rFonts w:ascii="Arial" w:hAnsi="Arial" w:cs="Arial"/>
          <w:szCs w:val="24"/>
        </w:rPr>
        <w:t xml:space="preserve"> where approval is considered.</w:t>
      </w:r>
    </w:p>
    <w:p w14:paraId="436861DA" w14:textId="40303A20" w:rsidR="00AD5FEA" w:rsidRPr="00FD5AC2" w:rsidRDefault="00AD5FEA" w:rsidP="00FD5AC2">
      <w:pPr>
        <w:pStyle w:val="ListParagraph"/>
        <w:numPr>
          <w:ilvl w:val="0"/>
          <w:numId w:val="8"/>
        </w:numPr>
        <w:spacing w:after="120" w:line="240" w:lineRule="auto"/>
        <w:ind w:left="547" w:hanging="547"/>
        <w:contextualSpacing w:val="0"/>
        <w:rPr>
          <w:rFonts w:ascii="Arial" w:hAnsi="Arial" w:cs="Arial"/>
          <w:b/>
          <w:sz w:val="24"/>
          <w:szCs w:val="24"/>
        </w:rPr>
      </w:pPr>
      <w:r w:rsidRPr="00FD5AC2">
        <w:rPr>
          <w:rFonts w:ascii="Arial" w:hAnsi="Arial" w:cs="Arial"/>
          <w:b/>
          <w:sz w:val="24"/>
          <w:szCs w:val="24"/>
        </w:rPr>
        <w:t xml:space="preserve">Completing the </w:t>
      </w:r>
      <w:r w:rsidR="00F53C50">
        <w:rPr>
          <w:rFonts w:ascii="Arial" w:hAnsi="Arial" w:cs="Arial"/>
          <w:b/>
          <w:sz w:val="24"/>
          <w:szCs w:val="24"/>
        </w:rPr>
        <w:t xml:space="preserve">Application </w:t>
      </w:r>
      <w:r w:rsidRPr="00FD5AC2">
        <w:rPr>
          <w:rFonts w:ascii="Arial" w:hAnsi="Arial" w:cs="Arial"/>
          <w:b/>
          <w:sz w:val="24"/>
          <w:szCs w:val="24"/>
        </w:rPr>
        <w:t>Training Form</w:t>
      </w:r>
    </w:p>
    <w:p w14:paraId="167EBA65" w14:textId="77777777" w:rsidR="00AD5FEA" w:rsidRPr="00FD5AC2" w:rsidRDefault="00AD5FEA" w:rsidP="00FD5AC2">
      <w:pPr>
        <w:pStyle w:val="ListParagraph"/>
        <w:numPr>
          <w:ilvl w:val="1"/>
          <w:numId w:val="8"/>
        </w:numPr>
        <w:spacing w:after="120" w:line="240" w:lineRule="auto"/>
        <w:ind w:left="1267" w:hanging="720"/>
        <w:contextualSpacing w:val="0"/>
        <w:rPr>
          <w:rFonts w:ascii="Arial" w:hAnsi="Arial" w:cs="Arial"/>
          <w:sz w:val="24"/>
          <w:szCs w:val="24"/>
        </w:rPr>
      </w:pPr>
      <w:r w:rsidRPr="00FD5AC2">
        <w:rPr>
          <w:rFonts w:ascii="Arial" w:hAnsi="Arial" w:cs="Arial"/>
          <w:sz w:val="24"/>
          <w:szCs w:val="24"/>
        </w:rPr>
        <w:t>If costs are $1,500 or less per</w:t>
      </w:r>
      <w:r w:rsidR="00832CA0" w:rsidRPr="00FD5AC2">
        <w:rPr>
          <w:rFonts w:ascii="Arial" w:hAnsi="Arial" w:cs="Arial"/>
          <w:sz w:val="24"/>
          <w:szCs w:val="24"/>
        </w:rPr>
        <w:t xml:space="preserve"> instance</w:t>
      </w:r>
      <w:r w:rsidR="00274A32" w:rsidRPr="00FD5AC2">
        <w:rPr>
          <w:rFonts w:ascii="Arial" w:hAnsi="Arial" w:cs="Arial"/>
          <w:sz w:val="24"/>
          <w:szCs w:val="24"/>
        </w:rPr>
        <w:t>:</w:t>
      </w:r>
    </w:p>
    <w:p w14:paraId="16C17223" w14:textId="65891401" w:rsidR="00AD5FEA" w:rsidRPr="00FD5AC2" w:rsidRDefault="00AD5FEA" w:rsidP="00FD5AC2">
      <w:pPr>
        <w:pStyle w:val="ListParagraph"/>
        <w:numPr>
          <w:ilvl w:val="2"/>
          <w:numId w:val="8"/>
        </w:numPr>
        <w:spacing w:after="120" w:line="240" w:lineRule="auto"/>
        <w:ind w:left="2160" w:hanging="893"/>
        <w:contextualSpacing w:val="0"/>
        <w:rPr>
          <w:rFonts w:ascii="Arial" w:hAnsi="Arial" w:cs="Arial"/>
          <w:sz w:val="24"/>
          <w:szCs w:val="24"/>
        </w:rPr>
      </w:pPr>
      <w:r w:rsidRPr="00FD5AC2">
        <w:rPr>
          <w:rFonts w:ascii="Arial" w:hAnsi="Arial" w:cs="Arial"/>
          <w:sz w:val="24"/>
          <w:szCs w:val="24"/>
        </w:rPr>
        <w:t xml:space="preserve">The supervisor will review the application and if it meets the criteria of the </w:t>
      </w:r>
      <w:r w:rsidR="00FD5AC2">
        <w:rPr>
          <w:rFonts w:ascii="Arial" w:hAnsi="Arial" w:cs="Arial"/>
          <w:sz w:val="24"/>
          <w:szCs w:val="24"/>
        </w:rPr>
        <w:t xml:space="preserve">OP </w:t>
      </w:r>
      <w:r w:rsidR="009D114F">
        <w:rPr>
          <w:rFonts w:ascii="Arial" w:hAnsi="Arial" w:cs="Arial"/>
          <w:sz w:val="24"/>
          <w:szCs w:val="24"/>
        </w:rPr>
        <w:t>e</w:t>
      </w:r>
      <w:r w:rsidRPr="00FD5AC2">
        <w:rPr>
          <w:rFonts w:ascii="Arial" w:hAnsi="Arial" w:cs="Arial"/>
          <w:sz w:val="24"/>
          <w:szCs w:val="24"/>
        </w:rPr>
        <w:t xml:space="preserve">ducation and </w:t>
      </w:r>
      <w:r w:rsidR="009D114F">
        <w:rPr>
          <w:rFonts w:ascii="Arial" w:hAnsi="Arial" w:cs="Arial"/>
          <w:sz w:val="24"/>
          <w:szCs w:val="24"/>
        </w:rPr>
        <w:t>t</w:t>
      </w:r>
      <w:r w:rsidRPr="00FD5AC2">
        <w:rPr>
          <w:rFonts w:ascii="Arial" w:hAnsi="Arial" w:cs="Arial"/>
          <w:sz w:val="24"/>
          <w:szCs w:val="24"/>
        </w:rPr>
        <w:t xml:space="preserve">raining, and the requirements of </w:t>
      </w:r>
      <w:r w:rsidRPr="00FD5AC2">
        <w:rPr>
          <w:rFonts w:ascii="Arial" w:hAnsi="Arial" w:cs="Arial"/>
          <w:iCs/>
          <w:sz w:val="24"/>
          <w:szCs w:val="24"/>
        </w:rPr>
        <w:t xml:space="preserve">OP </w:t>
      </w:r>
      <w:r w:rsidR="009D114F">
        <w:rPr>
          <w:rFonts w:ascii="Arial" w:hAnsi="Arial" w:cs="Arial"/>
          <w:iCs/>
          <w:sz w:val="24"/>
          <w:szCs w:val="24"/>
        </w:rPr>
        <w:t>s</w:t>
      </w:r>
      <w:r w:rsidR="00C65773" w:rsidRPr="00FD5AC2">
        <w:rPr>
          <w:rFonts w:ascii="Arial" w:hAnsi="Arial" w:cs="Arial"/>
          <w:iCs/>
          <w:sz w:val="24"/>
          <w:szCs w:val="24"/>
        </w:rPr>
        <w:t xml:space="preserve">taff </w:t>
      </w:r>
      <w:r w:rsidR="009D114F">
        <w:rPr>
          <w:rFonts w:ascii="Arial" w:hAnsi="Arial" w:cs="Arial"/>
          <w:iCs/>
          <w:sz w:val="24"/>
          <w:szCs w:val="24"/>
        </w:rPr>
        <w:t>e</w:t>
      </w:r>
      <w:r w:rsidR="00C65773" w:rsidRPr="00FD5AC2">
        <w:rPr>
          <w:rFonts w:ascii="Arial" w:hAnsi="Arial" w:cs="Arial"/>
          <w:iCs/>
          <w:sz w:val="24"/>
          <w:szCs w:val="24"/>
        </w:rPr>
        <w:t>xpense</w:t>
      </w:r>
      <w:r w:rsidRPr="00FD5AC2">
        <w:rPr>
          <w:rFonts w:ascii="Arial" w:hAnsi="Arial" w:cs="Arial"/>
          <w:sz w:val="24"/>
          <w:szCs w:val="24"/>
        </w:rPr>
        <w:t xml:space="preserve">, the supervisor will sign in the designated area indicating their endorsement and approval of the application - copy placed in the applicant’s </w:t>
      </w:r>
      <w:r w:rsidR="009D114F">
        <w:rPr>
          <w:rFonts w:ascii="Arial" w:hAnsi="Arial" w:cs="Arial"/>
          <w:sz w:val="24"/>
          <w:szCs w:val="24"/>
        </w:rPr>
        <w:t>p</w:t>
      </w:r>
      <w:r w:rsidRPr="00FD5AC2">
        <w:rPr>
          <w:rFonts w:ascii="Arial" w:hAnsi="Arial" w:cs="Arial"/>
          <w:sz w:val="24"/>
          <w:szCs w:val="24"/>
        </w:rPr>
        <w:t xml:space="preserve">ersonnel </w:t>
      </w:r>
      <w:r w:rsidR="009D114F">
        <w:rPr>
          <w:rFonts w:ascii="Arial" w:hAnsi="Arial" w:cs="Arial"/>
          <w:sz w:val="24"/>
          <w:szCs w:val="24"/>
        </w:rPr>
        <w:t>f</w:t>
      </w:r>
      <w:r w:rsidRPr="00FD5AC2">
        <w:rPr>
          <w:rFonts w:ascii="Arial" w:hAnsi="Arial" w:cs="Arial"/>
          <w:sz w:val="24"/>
          <w:szCs w:val="24"/>
        </w:rPr>
        <w:t xml:space="preserve">ile, copy forwarded to </w:t>
      </w:r>
      <w:r w:rsidR="00FD5AC2">
        <w:rPr>
          <w:rFonts w:ascii="Arial" w:hAnsi="Arial" w:cs="Arial"/>
          <w:sz w:val="24"/>
          <w:szCs w:val="24"/>
        </w:rPr>
        <w:t>the LDD s</w:t>
      </w:r>
      <w:r w:rsidRPr="00FD5AC2">
        <w:rPr>
          <w:rFonts w:ascii="Arial" w:hAnsi="Arial" w:cs="Arial"/>
          <w:sz w:val="24"/>
          <w:szCs w:val="24"/>
        </w:rPr>
        <w:t>ecretary</w:t>
      </w:r>
      <w:r w:rsidR="00F53C50">
        <w:rPr>
          <w:rFonts w:ascii="Arial" w:hAnsi="Arial" w:cs="Arial"/>
          <w:sz w:val="24"/>
          <w:szCs w:val="24"/>
        </w:rPr>
        <w:t xml:space="preserve"> (for information only)</w:t>
      </w:r>
      <w:r w:rsidRPr="00FD5AC2">
        <w:rPr>
          <w:rFonts w:ascii="Arial" w:hAnsi="Arial" w:cs="Arial"/>
          <w:sz w:val="24"/>
          <w:szCs w:val="24"/>
        </w:rPr>
        <w:t>.</w:t>
      </w:r>
    </w:p>
    <w:p w14:paraId="16445A18" w14:textId="77777777" w:rsidR="00C415F1" w:rsidRPr="00FD5AC2" w:rsidRDefault="00C415F1" w:rsidP="00FD5AC2">
      <w:pPr>
        <w:pStyle w:val="ListParagraph"/>
        <w:numPr>
          <w:ilvl w:val="2"/>
          <w:numId w:val="8"/>
        </w:numPr>
        <w:spacing w:after="120" w:line="240" w:lineRule="auto"/>
        <w:ind w:left="2160" w:hanging="893"/>
        <w:contextualSpacing w:val="0"/>
        <w:rPr>
          <w:rFonts w:ascii="Arial" w:hAnsi="Arial" w:cs="Arial"/>
          <w:sz w:val="24"/>
          <w:szCs w:val="24"/>
        </w:rPr>
      </w:pPr>
      <w:r w:rsidRPr="00FD5AC2">
        <w:rPr>
          <w:rFonts w:ascii="Arial" w:hAnsi="Arial" w:cs="Arial"/>
          <w:sz w:val="24"/>
          <w:szCs w:val="24"/>
        </w:rPr>
        <w:t>The supervisor will ensure that funds have been allocated for this training in the MU/DHQ/Department’s current budget.</w:t>
      </w:r>
    </w:p>
    <w:p w14:paraId="57411918" w14:textId="2DFD9A2D" w:rsidR="00AD5FEA" w:rsidRPr="00FD5AC2" w:rsidRDefault="00332CC5" w:rsidP="00FD5AC2">
      <w:pPr>
        <w:pStyle w:val="ListParagraph"/>
        <w:numPr>
          <w:ilvl w:val="2"/>
          <w:numId w:val="8"/>
        </w:numPr>
        <w:spacing w:after="120" w:line="240" w:lineRule="auto"/>
        <w:ind w:left="2160" w:hanging="893"/>
        <w:contextualSpacing w:val="0"/>
        <w:rPr>
          <w:rFonts w:ascii="Arial" w:hAnsi="Arial" w:cs="Arial"/>
          <w:sz w:val="24"/>
          <w:szCs w:val="24"/>
        </w:rPr>
      </w:pPr>
      <w:r>
        <w:rPr>
          <w:rFonts w:ascii="Arial" w:hAnsi="Arial" w:cs="Arial"/>
          <w:sz w:val="24"/>
          <w:szCs w:val="24"/>
        </w:rPr>
        <w:t>The a</w:t>
      </w:r>
      <w:r w:rsidR="00AD5FEA" w:rsidRPr="00FD5AC2">
        <w:rPr>
          <w:rFonts w:ascii="Arial" w:hAnsi="Arial" w:cs="Arial"/>
          <w:sz w:val="24"/>
          <w:szCs w:val="24"/>
        </w:rPr>
        <w:t xml:space="preserve">pplicant will be informed in writing if their application has been approved/not approved - copy to the applicant’s </w:t>
      </w:r>
      <w:r w:rsidR="009D114F">
        <w:rPr>
          <w:rFonts w:ascii="Arial" w:hAnsi="Arial" w:cs="Arial"/>
          <w:sz w:val="24"/>
          <w:szCs w:val="24"/>
        </w:rPr>
        <w:t>p</w:t>
      </w:r>
      <w:r w:rsidR="00AD5FEA" w:rsidRPr="00FD5AC2">
        <w:rPr>
          <w:rFonts w:ascii="Arial" w:hAnsi="Arial" w:cs="Arial"/>
          <w:sz w:val="24"/>
          <w:szCs w:val="24"/>
        </w:rPr>
        <w:t xml:space="preserve">ersonnel </w:t>
      </w:r>
      <w:r w:rsidR="009D114F">
        <w:rPr>
          <w:rFonts w:ascii="Arial" w:hAnsi="Arial" w:cs="Arial"/>
          <w:sz w:val="24"/>
          <w:szCs w:val="24"/>
        </w:rPr>
        <w:t>f</w:t>
      </w:r>
      <w:r w:rsidR="00AD5FEA" w:rsidRPr="00FD5AC2">
        <w:rPr>
          <w:rFonts w:ascii="Arial" w:hAnsi="Arial" w:cs="Arial"/>
          <w:sz w:val="24"/>
          <w:szCs w:val="24"/>
        </w:rPr>
        <w:t>ile.  If approved, the applicant will take the next steps to secure enrollment.</w:t>
      </w:r>
    </w:p>
    <w:p w14:paraId="776C8768" w14:textId="6AA51E97" w:rsidR="00832CA0" w:rsidRPr="00FD5AC2" w:rsidRDefault="00832CA0" w:rsidP="00FD5AC2">
      <w:pPr>
        <w:tabs>
          <w:tab w:val="left" w:pos="1710"/>
        </w:tabs>
        <w:ind w:left="2520" w:hanging="1253"/>
        <w:rPr>
          <w:rFonts w:ascii="Arial" w:hAnsi="Arial" w:cs="Arial"/>
          <w:szCs w:val="24"/>
        </w:rPr>
      </w:pPr>
      <w:r w:rsidRPr="00FD5AC2">
        <w:rPr>
          <w:rFonts w:ascii="Arial" w:hAnsi="Arial" w:cs="Arial"/>
          <w:szCs w:val="24"/>
        </w:rPr>
        <w:lastRenderedPageBreak/>
        <w:t>NOTE:</w:t>
      </w:r>
      <w:r w:rsidRPr="00FD5AC2">
        <w:rPr>
          <w:rFonts w:ascii="Arial" w:hAnsi="Arial" w:cs="Arial"/>
          <w:szCs w:val="24"/>
        </w:rPr>
        <w:tab/>
        <w:t>L</w:t>
      </w:r>
      <w:r w:rsidR="00FD5AC2">
        <w:rPr>
          <w:rFonts w:ascii="Arial" w:hAnsi="Arial" w:cs="Arial"/>
          <w:szCs w:val="24"/>
        </w:rPr>
        <w:t>DD</w:t>
      </w:r>
      <w:r w:rsidRPr="00FD5AC2">
        <w:rPr>
          <w:rFonts w:ascii="Arial" w:hAnsi="Arial" w:cs="Arial"/>
          <w:szCs w:val="24"/>
        </w:rPr>
        <w:t xml:space="preserve"> funds are not available for training costs are less tha</w:t>
      </w:r>
      <w:r w:rsidR="00FD5AC2">
        <w:rPr>
          <w:rFonts w:ascii="Arial" w:hAnsi="Arial" w:cs="Arial"/>
          <w:szCs w:val="24"/>
        </w:rPr>
        <w:t>n</w:t>
      </w:r>
      <w:r w:rsidRPr="00FD5AC2">
        <w:rPr>
          <w:rFonts w:ascii="Arial" w:hAnsi="Arial" w:cs="Arial"/>
          <w:szCs w:val="24"/>
        </w:rPr>
        <w:t xml:space="preserve"> $1,500</w:t>
      </w:r>
    </w:p>
    <w:p w14:paraId="19938AE2" w14:textId="77777777" w:rsidR="00AD5FEA" w:rsidRPr="00FD5AC2" w:rsidRDefault="00AD5FEA" w:rsidP="00FD5AC2">
      <w:pPr>
        <w:pStyle w:val="ListParagraph"/>
        <w:numPr>
          <w:ilvl w:val="1"/>
          <w:numId w:val="8"/>
        </w:numPr>
        <w:spacing w:after="120" w:line="240" w:lineRule="auto"/>
        <w:ind w:left="1267" w:hanging="720"/>
        <w:contextualSpacing w:val="0"/>
        <w:rPr>
          <w:rFonts w:ascii="Arial" w:hAnsi="Arial" w:cs="Arial"/>
          <w:sz w:val="24"/>
          <w:szCs w:val="24"/>
        </w:rPr>
      </w:pPr>
      <w:r w:rsidRPr="00FD5AC2">
        <w:rPr>
          <w:rFonts w:ascii="Arial" w:hAnsi="Arial" w:cs="Arial"/>
          <w:sz w:val="24"/>
          <w:szCs w:val="24"/>
        </w:rPr>
        <w:t xml:space="preserve">If costs are greater than $1,500 per </w:t>
      </w:r>
      <w:r w:rsidR="00832CA0" w:rsidRPr="00FD5AC2">
        <w:rPr>
          <w:rFonts w:ascii="Arial" w:hAnsi="Arial" w:cs="Arial"/>
          <w:sz w:val="24"/>
          <w:szCs w:val="24"/>
        </w:rPr>
        <w:t>instance:</w:t>
      </w:r>
    </w:p>
    <w:p w14:paraId="0335A636" w14:textId="19A9FD22" w:rsidR="00565139" w:rsidRDefault="00AD5FEA" w:rsidP="0085779B">
      <w:pPr>
        <w:pStyle w:val="ListParagraph"/>
        <w:numPr>
          <w:ilvl w:val="2"/>
          <w:numId w:val="8"/>
        </w:numPr>
        <w:spacing w:after="120" w:line="240" w:lineRule="auto"/>
        <w:ind w:left="2070" w:hanging="803"/>
        <w:contextualSpacing w:val="0"/>
        <w:rPr>
          <w:rFonts w:ascii="Arial" w:hAnsi="Arial" w:cs="Arial"/>
          <w:sz w:val="24"/>
          <w:szCs w:val="24"/>
        </w:rPr>
      </w:pPr>
      <w:r w:rsidRPr="00565139">
        <w:rPr>
          <w:rFonts w:ascii="Arial" w:hAnsi="Arial" w:cs="Arial"/>
          <w:sz w:val="24"/>
          <w:szCs w:val="24"/>
        </w:rPr>
        <w:t>The supervisor will consider the application</w:t>
      </w:r>
      <w:r w:rsidR="00FD5AC2" w:rsidRPr="00565139">
        <w:rPr>
          <w:rFonts w:ascii="Arial" w:hAnsi="Arial" w:cs="Arial"/>
          <w:sz w:val="24"/>
          <w:szCs w:val="24"/>
        </w:rPr>
        <w:t>,</w:t>
      </w:r>
      <w:r w:rsidRPr="00565139">
        <w:rPr>
          <w:rFonts w:ascii="Arial" w:hAnsi="Arial" w:cs="Arial"/>
          <w:sz w:val="24"/>
          <w:szCs w:val="24"/>
        </w:rPr>
        <w:t xml:space="preserve"> and if it meets </w:t>
      </w:r>
      <w:r w:rsidR="00332CC5" w:rsidRPr="00565139">
        <w:rPr>
          <w:rFonts w:ascii="Arial" w:hAnsi="Arial" w:cs="Arial"/>
          <w:sz w:val="24"/>
          <w:szCs w:val="24"/>
        </w:rPr>
        <w:t xml:space="preserve">the </w:t>
      </w:r>
      <w:r w:rsidRPr="00565139">
        <w:rPr>
          <w:rFonts w:ascii="Arial" w:hAnsi="Arial" w:cs="Arial"/>
          <w:sz w:val="24"/>
          <w:szCs w:val="24"/>
        </w:rPr>
        <w:t xml:space="preserve">criteria of the </w:t>
      </w:r>
      <w:r w:rsidR="00FD5AC2" w:rsidRPr="00565139">
        <w:rPr>
          <w:rFonts w:ascii="Arial" w:hAnsi="Arial" w:cs="Arial"/>
          <w:sz w:val="24"/>
          <w:szCs w:val="24"/>
        </w:rPr>
        <w:t>OP e</w:t>
      </w:r>
      <w:r w:rsidRPr="00565139">
        <w:rPr>
          <w:rFonts w:ascii="Arial" w:hAnsi="Arial" w:cs="Arial"/>
          <w:sz w:val="24"/>
          <w:szCs w:val="24"/>
        </w:rPr>
        <w:t xml:space="preserve">ducation and </w:t>
      </w:r>
      <w:r w:rsidR="00FD5AC2" w:rsidRPr="00565139">
        <w:rPr>
          <w:rFonts w:ascii="Arial" w:hAnsi="Arial" w:cs="Arial"/>
          <w:sz w:val="24"/>
          <w:szCs w:val="24"/>
        </w:rPr>
        <w:t>t</w:t>
      </w:r>
      <w:r w:rsidRPr="00565139">
        <w:rPr>
          <w:rFonts w:ascii="Arial" w:hAnsi="Arial" w:cs="Arial"/>
          <w:sz w:val="24"/>
          <w:szCs w:val="24"/>
        </w:rPr>
        <w:t xml:space="preserve">raining and the requirements of </w:t>
      </w:r>
      <w:r w:rsidR="00C65773" w:rsidRPr="00565139">
        <w:rPr>
          <w:rFonts w:ascii="Arial" w:hAnsi="Arial" w:cs="Arial"/>
          <w:sz w:val="24"/>
          <w:szCs w:val="24"/>
        </w:rPr>
        <w:t xml:space="preserve">OP </w:t>
      </w:r>
      <w:r w:rsidR="00FD5AC2" w:rsidRPr="00565139">
        <w:rPr>
          <w:rFonts w:ascii="Arial" w:hAnsi="Arial" w:cs="Arial"/>
          <w:iCs/>
          <w:sz w:val="24"/>
          <w:szCs w:val="24"/>
        </w:rPr>
        <w:t>s</w:t>
      </w:r>
      <w:r w:rsidR="00C65773" w:rsidRPr="00565139">
        <w:rPr>
          <w:rFonts w:ascii="Arial" w:hAnsi="Arial" w:cs="Arial"/>
          <w:iCs/>
          <w:sz w:val="24"/>
          <w:szCs w:val="24"/>
        </w:rPr>
        <w:t xml:space="preserve">taff </w:t>
      </w:r>
      <w:r w:rsidR="00FD5AC2" w:rsidRPr="00565139">
        <w:rPr>
          <w:rFonts w:ascii="Arial" w:hAnsi="Arial" w:cs="Arial"/>
          <w:iCs/>
          <w:sz w:val="24"/>
          <w:szCs w:val="24"/>
        </w:rPr>
        <w:t>e</w:t>
      </w:r>
      <w:r w:rsidR="00C65773" w:rsidRPr="00565139">
        <w:rPr>
          <w:rFonts w:ascii="Arial" w:hAnsi="Arial" w:cs="Arial"/>
          <w:iCs/>
          <w:sz w:val="24"/>
          <w:szCs w:val="24"/>
        </w:rPr>
        <w:t>xpense</w:t>
      </w:r>
      <w:r w:rsidRPr="00565139">
        <w:rPr>
          <w:rFonts w:ascii="Arial" w:hAnsi="Arial" w:cs="Arial"/>
          <w:sz w:val="24"/>
          <w:szCs w:val="24"/>
        </w:rPr>
        <w:t>, the supervisor will sign in the designated area indicating their endorsement of the application</w:t>
      </w:r>
      <w:r w:rsidR="00565139" w:rsidRPr="00565139">
        <w:rPr>
          <w:rFonts w:ascii="Arial" w:hAnsi="Arial" w:cs="Arial"/>
          <w:sz w:val="24"/>
          <w:szCs w:val="24"/>
        </w:rPr>
        <w:t xml:space="preserve">, and forward to the </w:t>
      </w:r>
      <w:r w:rsidR="00832CA0" w:rsidRPr="00565139">
        <w:rPr>
          <w:rFonts w:ascii="Arial" w:hAnsi="Arial" w:cs="Arial"/>
          <w:sz w:val="24"/>
          <w:szCs w:val="24"/>
        </w:rPr>
        <w:t>LD</w:t>
      </w:r>
      <w:r w:rsidR="00FD5AC2" w:rsidRPr="00565139">
        <w:rPr>
          <w:rFonts w:ascii="Arial" w:hAnsi="Arial" w:cs="Arial"/>
          <w:sz w:val="24"/>
          <w:szCs w:val="24"/>
        </w:rPr>
        <w:t>D se</w:t>
      </w:r>
      <w:r w:rsidR="00832CA0" w:rsidRPr="00565139">
        <w:rPr>
          <w:rFonts w:ascii="Arial" w:hAnsi="Arial" w:cs="Arial"/>
          <w:sz w:val="24"/>
          <w:szCs w:val="24"/>
        </w:rPr>
        <w:t>cretary for consideration.</w:t>
      </w:r>
    </w:p>
    <w:p w14:paraId="38001ECE" w14:textId="3FB98691" w:rsidR="00565139" w:rsidRPr="00565139" w:rsidRDefault="00565139" w:rsidP="0085779B">
      <w:pPr>
        <w:pStyle w:val="ListParagraph"/>
        <w:numPr>
          <w:ilvl w:val="2"/>
          <w:numId w:val="8"/>
        </w:numPr>
        <w:spacing w:after="120" w:line="240" w:lineRule="auto"/>
        <w:ind w:left="2070" w:hanging="803"/>
        <w:contextualSpacing w:val="0"/>
        <w:rPr>
          <w:rFonts w:ascii="Arial" w:hAnsi="Arial" w:cs="Arial"/>
          <w:sz w:val="24"/>
          <w:szCs w:val="24"/>
        </w:rPr>
      </w:pPr>
      <w:r>
        <w:rPr>
          <w:rFonts w:ascii="Arial" w:hAnsi="Arial" w:cs="Arial"/>
          <w:sz w:val="24"/>
          <w:szCs w:val="24"/>
        </w:rPr>
        <w:t>T</w:t>
      </w:r>
      <w:r w:rsidRPr="00565139">
        <w:rPr>
          <w:rFonts w:ascii="Arial" w:hAnsi="Arial" w:cs="Arial"/>
          <w:sz w:val="24"/>
          <w:szCs w:val="24"/>
        </w:rPr>
        <w:t>he LDD secretary will sign in the designated area, indicate in the appropriate checkbox, either "Approved" or "Not Approved," and return a signed copy to the applicant's supervisor.</w:t>
      </w:r>
    </w:p>
    <w:p w14:paraId="77AA97EE" w14:textId="050AC9FE" w:rsidR="00565139" w:rsidRDefault="00565139" w:rsidP="0085779B">
      <w:pPr>
        <w:pStyle w:val="ListParagraph"/>
        <w:numPr>
          <w:ilvl w:val="2"/>
          <w:numId w:val="8"/>
        </w:numPr>
        <w:spacing w:after="120" w:line="240" w:lineRule="auto"/>
        <w:ind w:left="2070" w:hanging="803"/>
        <w:contextualSpacing w:val="0"/>
        <w:rPr>
          <w:rFonts w:ascii="Arial" w:hAnsi="Arial" w:cs="Arial"/>
          <w:sz w:val="24"/>
          <w:szCs w:val="24"/>
        </w:rPr>
      </w:pPr>
      <w:r w:rsidRPr="00565139">
        <w:rPr>
          <w:rFonts w:ascii="Arial" w:hAnsi="Arial" w:cs="Arial"/>
          <w:sz w:val="24"/>
          <w:szCs w:val="24"/>
        </w:rPr>
        <w:t>If not approved, an explanation will be provided in the designated area of the education application form.</w:t>
      </w:r>
    </w:p>
    <w:p w14:paraId="68700717" w14:textId="77777777" w:rsidR="0085779B" w:rsidRPr="0085779B" w:rsidRDefault="0085779B" w:rsidP="0085779B">
      <w:pPr>
        <w:pStyle w:val="ListParagraph"/>
        <w:numPr>
          <w:ilvl w:val="2"/>
          <w:numId w:val="8"/>
        </w:numPr>
        <w:spacing w:after="120" w:line="240" w:lineRule="auto"/>
        <w:ind w:left="2070" w:hanging="803"/>
        <w:contextualSpacing w:val="0"/>
        <w:rPr>
          <w:rFonts w:ascii="Arial" w:hAnsi="Arial" w:cs="Arial"/>
          <w:sz w:val="24"/>
          <w:szCs w:val="24"/>
        </w:rPr>
      </w:pPr>
      <w:r w:rsidRPr="0085779B">
        <w:rPr>
          <w:rFonts w:ascii="Arial" w:hAnsi="Arial" w:cs="Arial"/>
          <w:sz w:val="24"/>
          <w:szCs w:val="24"/>
        </w:rPr>
        <w:t>The supervisor will ensure a copy of the application is placed in the applicant's personnel file.  The LDD secretary will ensure information is entered into LDD database, and a copy of the application is filed at LDD.</w:t>
      </w:r>
    </w:p>
    <w:p w14:paraId="3C0D134B" w14:textId="3162A52B" w:rsidR="00497796" w:rsidRPr="0085779B" w:rsidRDefault="0085779B" w:rsidP="0085779B">
      <w:pPr>
        <w:pStyle w:val="ListParagraph"/>
        <w:numPr>
          <w:ilvl w:val="2"/>
          <w:numId w:val="8"/>
        </w:numPr>
        <w:spacing w:after="120" w:line="240" w:lineRule="auto"/>
        <w:ind w:left="2070" w:hanging="803"/>
        <w:contextualSpacing w:val="0"/>
        <w:rPr>
          <w:rFonts w:ascii="Arial" w:hAnsi="Arial" w:cs="Arial"/>
          <w:sz w:val="24"/>
          <w:szCs w:val="24"/>
        </w:rPr>
      </w:pPr>
      <w:r w:rsidRPr="0085779B">
        <w:rPr>
          <w:rFonts w:ascii="Arial" w:hAnsi="Arial" w:cs="Arial"/>
          <w:sz w:val="24"/>
          <w:szCs w:val="24"/>
        </w:rPr>
        <w:t>The supervisor will inform the applicant in writing that their application has been approved/not approved - copy to the applicant's personnel file.  If approved, the applicant will take the next steps to secure their enrollment.</w:t>
      </w:r>
    </w:p>
    <w:p w14:paraId="5CA9F8D7" w14:textId="77777777" w:rsidR="00497796" w:rsidRPr="00FD5AC2" w:rsidRDefault="00497796" w:rsidP="00FD5AC2">
      <w:pPr>
        <w:pStyle w:val="ListParagraph"/>
        <w:numPr>
          <w:ilvl w:val="0"/>
          <w:numId w:val="8"/>
        </w:numPr>
        <w:spacing w:after="120" w:line="240" w:lineRule="auto"/>
        <w:ind w:left="547" w:hanging="547"/>
        <w:contextualSpacing w:val="0"/>
        <w:rPr>
          <w:rFonts w:ascii="Arial" w:hAnsi="Arial" w:cs="Arial"/>
          <w:b/>
          <w:sz w:val="24"/>
          <w:szCs w:val="24"/>
        </w:rPr>
      </w:pPr>
      <w:r w:rsidRPr="00FD5AC2">
        <w:rPr>
          <w:rFonts w:ascii="Arial" w:hAnsi="Arial" w:cs="Arial"/>
          <w:b/>
          <w:sz w:val="24"/>
          <w:szCs w:val="24"/>
        </w:rPr>
        <w:t>Payment processing for approved applications:</w:t>
      </w:r>
    </w:p>
    <w:p w14:paraId="7FBC2CB7" w14:textId="1288AB4E" w:rsidR="00832CA0" w:rsidRPr="00FD5AC2" w:rsidRDefault="00497796" w:rsidP="00FD5AC2">
      <w:pPr>
        <w:pStyle w:val="ListParagraph"/>
        <w:numPr>
          <w:ilvl w:val="1"/>
          <w:numId w:val="8"/>
        </w:numPr>
        <w:spacing w:after="120" w:line="240" w:lineRule="auto"/>
        <w:ind w:left="1267" w:hanging="720"/>
        <w:contextualSpacing w:val="0"/>
        <w:rPr>
          <w:rFonts w:ascii="Arial" w:hAnsi="Arial" w:cs="Arial"/>
          <w:sz w:val="24"/>
          <w:szCs w:val="24"/>
        </w:rPr>
      </w:pPr>
      <w:r w:rsidRPr="00FD5AC2">
        <w:rPr>
          <w:rFonts w:ascii="Arial" w:hAnsi="Arial" w:cs="Arial"/>
          <w:sz w:val="24"/>
          <w:szCs w:val="24"/>
        </w:rPr>
        <w:t xml:space="preserve">If payment </w:t>
      </w:r>
      <w:r w:rsidR="00332CC5">
        <w:rPr>
          <w:rFonts w:ascii="Arial" w:hAnsi="Arial" w:cs="Arial"/>
          <w:sz w:val="24"/>
          <w:szCs w:val="24"/>
        </w:rPr>
        <w:t>is</w:t>
      </w:r>
      <w:r w:rsidRPr="00FD5AC2">
        <w:rPr>
          <w:rFonts w:ascii="Arial" w:hAnsi="Arial" w:cs="Arial"/>
          <w:sz w:val="24"/>
          <w:szCs w:val="24"/>
        </w:rPr>
        <w:t xml:space="preserve"> from the applicant’s MU/DHQ/Department, the supervisor will give direction to the applicant about how payment will be processed.</w:t>
      </w:r>
    </w:p>
    <w:p w14:paraId="7F90FC57" w14:textId="73C292EC" w:rsidR="009D114F" w:rsidRPr="009D114F" w:rsidRDefault="009D114F" w:rsidP="009D114F">
      <w:pPr>
        <w:pStyle w:val="ListParagraph"/>
        <w:numPr>
          <w:ilvl w:val="1"/>
          <w:numId w:val="8"/>
        </w:numPr>
        <w:spacing w:after="120" w:line="240" w:lineRule="auto"/>
        <w:ind w:left="1267" w:hanging="720"/>
        <w:contextualSpacing w:val="0"/>
        <w:rPr>
          <w:rFonts w:ascii="Arial" w:hAnsi="Arial" w:cs="Arial"/>
          <w:sz w:val="24"/>
          <w:szCs w:val="24"/>
        </w:rPr>
      </w:pPr>
      <w:r w:rsidRPr="009D114F">
        <w:rPr>
          <w:rFonts w:ascii="Arial" w:hAnsi="Arial" w:cs="Arial"/>
          <w:sz w:val="24"/>
          <w:szCs w:val="24"/>
        </w:rPr>
        <w:t xml:space="preserve">If payment is from LDD, the applicant will process for reimbursement through the travel and expense management system (TEM), which includes scanning and submission of </w:t>
      </w:r>
      <w:r>
        <w:rPr>
          <w:rFonts w:ascii="Arial" w:hAnsi="Arial" w:cs="Arial"/>
          <w:sz w:val="24"/>
          <w:szCs w:val="24"/>
        </w:rPr>
        <w:t>all relevant</w:t>
      </w:r>
      <w:r w:rsidRPr="009D114F">
        <w:rPr>
          <w:rFonts w:ascii="Arial" w:hAnsi="Arial" w:cs="Arial"/>
          <w:sz w:val="24"/>
          <w:szCs w:val="24"/>
        </w:rPr>
        <w:t xml:space="preserve"> receipts/invoices.</w:t>
      </w:r>
    </w:p>
    <w:p w14:paraId="014473EA" w14:textId="18EC2A9F" w:rsidR="000F2640" w:rsidRPr="00FD5AC2" w:rsidRDefault="000F2640" w:rsidP="00FD5AC2">
      <w:pPr>
        <w:pStyle w:val="ListParagraph"/>
        <w:numPr>
          <w:ilvl w:val="1"/>
          <w:numId w:val="8"/>
        </w:numPr>
        <w:spacing w:after="120" w:line="240" w:lineRule="auto"/>
        <w:ind w:left="1267" w:hanging="720"/>
        <w:contextualSpacing w:val="0"/>
        <w:rPr>
          <w:rFonts w:ascii="Arial" w:hAnsi="Arial" w:cs="Arial"/>
          <w:sz w:val="24"/>
          <w:szCs w:val="24"/>
        </w:rPr>
      </w:pPr>
      <w:r w:rsidRPr="00FD5AC2">
        <w:rPr>
          <w:rFonts w:ascii="Arial" w:hAnsi="Arial" w:cs="Arial"/>
          <w:sz w:val="24"/>
          <w:szCs w:val="24"/>
        </w:rPr>
        <w:t xml:space="preserve">Payment/reimbursement by TSA will only be provided for expenses </w:t>
      </w:r>
      <w:r w:rsidR="00FD5AC2">
        <w:rPr>
          <w:rFonts w:ascii="Arial" w:hAnsi="Arial" w:cs="Arial"/>
          <w:sz w:val="24"/>
          <w:szCs w:val="24"/>
        </w:rPr>
        <w:t>that</w:t>
      </w:r>
      <w:r w:rsidRPr="00FD5AC2">
        <w:rPr>
          <w:rFonts w:ascii="Arial" w:hAnsi="Arial" w:cs="Arial"/>
          <w:sz w:val="24"/>
          <w:szCs w:val="24"/>
        </w:rPr>
        <w:t xml:space="preserve"> the </w:t>
      </w:r>
      <w:r w:rsidR="00FD5AC2">
        <w:rPr>
          <w:rFonts w:ascii="Arial" w:hAnsi="Arial" w:cs="Arial"/>
          <w:sz w:val="24"/>
          <w:szCs w:val="24"/>
        </w:rPr>
        <w:t>a</w:t>
      </w:r>
      <w:r w:rsidRPr="00FD5AC2">
        <w:rPr>
          <w:rFonts w:ascii="Arial" w:hAnsi="Arial" w:cs="Arial"/>
          <w:sz w:val="24"/>
          <w:szCs w:val="24"/>
        </w:rPr>
        <w:t xml:space="preserve">pplicant has listed in the </w:t>
      </w:r>
      <w:r w:rsidR="00FD5AC2">
        <w:rPr>
          <w:rFonts w:ascii="Arial" w:hAnsi="Arial" w:cs="Arial"/>
          <w:sz w:val="24"/>
          <w:szCs w:val="24"/>
        </w:rPr>
        <w:t>t</w:t>
      </w:r>
      <w:r w:rsidRPr="00FD5AC2">
        <w:rPr>
          <w:rFonts w:ascii="Arial" w:hAnsi="Arial" w:cs="Arial"/>
          <w:sz w:val="24"/>
          <w:szCs w:val="24"/>
        </w:rPr>
        <w:t xml:space="preserve">raining </w:t>
      </w:r>
      <w:r w:rsidR="00FD5AC2">
        <w:rPr>
          <w:rFonts w:ascii="Arial" w:hAnsi="Arial" w:cs="Arial"/>
          <w:sz w:val="24"/>
          <w:szCs w:val="24"/>
        </w:rPr>
        <w:t>a</w:t>
      </w:r>
      <w:r w:rsidRPr="00FD5AC2">
        <w:rPr>
          <w:rFonts w:ascii="Arial" w:hAnsi="Arial" w:cs="Arial"/>
          <w:sz w:val="24"/>
          <w:szCs w:val="24"/>
        </w:rPr>
        <w:t>pplication.</w:t>
      </w:r>
    </w:p>
    <w:p w14:paraId="3A1F94C6" w14:textId="0B3B8F8B" w:rsidR="000F2640" w:rsidRPr="00BA3F11" w:rsidRDefault="00BA3F11" w:rsidP="00BA3F11">
      <w:pPr>
        <w:pStyle w:val="ListParagraph"/>
        <w:numPr>
          <w:ilvl w:val="1"/>
          <w:numId w:val="8"/>
        </w:numPr>
        <w:spacing w:after="120" w:line="240" w:lineRule="auto"/>
        <w:ind w:left="1267" w:hanging="720"/>
        <w:contextualSpacing w:val="0"/>
        <w:rPr>
          <w:rFonts w:ascii="Arial" w:hAnsi="Arial" w:cs="Arial"/>
          <w:sz w:val="24"/>
          <w:szCs w:val="24"/>
        </w:rPr>
      </w:pPr>
      <w:r w:rsidRPr="00BA3F11">
        <w:rPr>
          <w:rFonts w:ascii="Arial" w:hAnsi="Arial" w:cs="Arial"/>
          <w:sz w:val="24"/>
          <w:szCs w:val="24"/>
        </w:rPr>
        <w:t xml:space="preserve">Reimbursement for </w:t>
      </w:r>
      <w:r>
        <w:rPr>
          <w:rFonts w:ascii="Arial" w:hAnsi="Arial" w:cs="Arial"/>
          <w:sz w:val="24"/>
          <w:szCs w:val="24"/>
        </w:rPr>
        <w:t xml:space="preserve">training costs </w:t>
      </w:r>
      <w:r w:rsidRPr="00BA3F11">
        <w:rPr>
          <w:rFonts w:ascii="Arial" w:hAnsi="Arial" w:cs="Arial"/>
          <w:sz w:val="24"/>
          <w:szCs w:val="24"/>
        </w:rPr>
        <w:t>must be submitted at the commencement of the course.</w:t>
      </w:r>
    </w:p>
    <w:p w14:paraId="689B55AE" w14:textId="0D6D194C" w:rsidR="000F2640" w:rsidRPr="00FD5AC2" w:rsidRDefault="000F2640" w:rsidP="00FD5AC2">
      <w:pPr>
        <w:pStyle w:val="ListParagraph"/>
        <w:numPr>
          <w:ilvl w:val="1"/>
          <w:numId w:val="8"/>
        </w:numPr>
        <w:spacing w:after="120" w:line="240" w:lineRule="auto"/>
        <w:ind w:left="1267" w:hanging="720"/>
        <w:contextualSpacing w:val="0"/>
        <w:rPr>
          <w:rFonts w:ascii="Arial" w:hAnsi="Arial" w:cs="Arial"/>
          <w:sz w:val="24"/>
          <w:szCs w:val="24"/>
        </w:rPr>
      </w:pPr>
      <w:r w:rsidRPr="00FD5AC2">
        <w:rPr>
          <w:rFonts w:ascii="Arial" w:hAnsi="Arial" w:cs="Arial"/>
          <w:sz w:val="24"/>
          <w:szCs w:val="24"/>
        </w:rPr>
        <w:t>No reimburse shall be granted in cases where the individual has failed to attain a passing grade in the course or where the individual has withdrawn from the course.</w:t>
      </w:r>
    </w:p>
    <w:p w14:paraId="2A32F324" w14:textId="0C2918C4" w:rsidR="000F2640" w:rsidRPr="00FD5AC2" w:rsidRDefault="000F2640" w:rsidP="00FD5AC2">
      <w:pPr>
        <w:pStyle w:val="ListParagraph"/>
        <w:numPr>
          <w:ilvl w:val="1"/>
          <w:numId w:val="8"/>
        </w:numPr>
        <w:spacing w:after="120" w:line="240" w:lineRule="auto"/>
        <w:ind w:left="1267" w:hanging="720"/>
        <w:contextualSpacing w:val="0"/>
        <w:rPr>
          <w:rFonts w:ascii="Arial" w:hAnsi="Arial" w:cs="Arial"/>
          <w:sz w:val="24"/>
          <w:szCs w:val="24"/>
        </w:rPr>
      </w:pPr>
      <w:r w:rsidRPr="00FD5AC2">
        <w:rPr>
          <w:rFonts w:ascii="Arial" w:hAnsi="Arial" w:cs="Arial"/>
          <w:sz w:val="24"/>
          <w:szCs w:val="24"/>
        </w:rPr>
        <w:t xml:space="preserve">Processing of all receipts must meet the requirements of OP </w:t>
      </w:r>
      <w:r w:rsidR="00FD5AC2" w:rsidRPr="00FD5AC2">
        <w:rPr>
          <w:rFonts w:ascii="Arial" w:hAnsi="Arial" w:cs="Arial"/>
          <w:sz w:val="24"/>
          <w:szCs w:val="24"/>
        </w:rPr>
        <w:t>s</w:t>
      </w:r>
      <w:r w:rsidR="00C65773" w:rsidRPr="00FD5AC2">
        <w:rPr>
          <w:rFonts w:ascii="Arial" w:hAnsi="Arial" w:cs="Arial"/>
          <w:sz w:val="24"/>
          <w:szCs w:val="24"/>
        </w:rPr>
        <w:t xml:space="preserve">taff </w:t>
      </w:r>
      <w:r w:rsidR="00FD5AC2" w:rsidRPr="00FD5AC2">
        <w:rPr>
          <w:rFonts w:ascii="Arial" w:hAnsi="Arial" w:cs="Arial"/>
          <w:sz w:val="24"/>
          <w:szCs w:val="24"/>
        </w:rPr>
        <w:t>e</w:t>
      </w:r>
      <w:r w:rsidR="00C65773" w:rsidRPr="00FD5AC2">
        <w:rPr>
          <w:rFonts w:ascii="Arial" w:hAnsi="Arial" w:cs="Arial"/>
          <w:sz w:val="24"/>
          <w:szCs w:val="24"/>
        </w:rPr>
        <w:t>xpense</w:t>
      </w:r>
      <w:r w:rsidRPr="00FD5AC2">
        <w:rPr>
          <w:rFonts w:ascii="Arial" w:hAnsi="Arial" w:cs="Arial"/>
          <w:sz w:val="24"/>
          <w:szCs w:val="24"/>
        </w:rPr>
        <w:t xml:space="preserve">.  The </w:t>
      </w:r>
      <w:r w:rsidR="00FD5AC2">
        <w:rPr>
          <w:rFonts w:ascii="Arial" w:hAnsi="Arial" w:cs="Arial"/>
          <w:sz w:val="24"/>
          <w:szCs w:val="24"/>
        </w:rPr>
        <w:t>a</w:t>
      </w:r>
      <w:r w:rsidRPr="00FD5AC2">
        <w:rPr>
          <w:rFonts w:ascii="Arial" w:hAnsi="Arial" w:cs="Arial"/>
          <w:sz w:val="24"/>
          <w:szCs w:val="24"/>
        </w:rPr>
        <w:t xml:space="preserve">pplicant is responsible </w:t>
      </w:r>
      <w:r w:rsidR="00FD5AC2">
        <w:rPr>
          <w:rFonts w:ascii="Arial" w:hAnsi="Arial" w:cs="Arial"/>
          <w:sz w:val="24"/>
          <w:szCs w:val="24"/>
        </w:rPr>
        <w:t>for submitting</w:t>
      </w:r>
      <w:r w:rsidRPr="00FD5AC2">
        <w:rPr>
          <w:rFonts w:ascii="Arial" w:hAnsi="Arial" w:cs="Arial"/>
          <w:sz w:val="24"/>
          <w:szCs w:val="24"/>
        </w:rPr>
        <w:t xml:space="preserve"> </w:t>
      </w:r>
      <w:bookmarkStart w:id="0" w:name="_Hlk41914314"/>
      <w:r w:rsidRPr="00FD5AC2">
        <w:rPr>
          <w:rFonts w:ascii="Arial" w:hAnsi="Arial" w:cs="Arial"/>
          <w:sz w:val="24"/>
          <w:szCs w:val="24"/>
        </w:rPr>
        <w:t xml:space="preserve">invoices and receipts </w:t>
      </w:r>
      <w:r w:rsidR="00FD5AC2">
        <w:rPr>
          <w:rFonts w:ascii="Arial" w:hAnsi="Arial" w:cs="Arial"/>
          <w:sz w:val="24"/>
          <w:szCs w:val="24"/>
        </w:rPr>
        <w:t xml:space="preserve">through TEM </w:t>
      </w:r>
      <w:r w:rsidRPr="00FD5AC2">
        <w:rPr>
          <w:rFonts w:ascii="Arial" w:hAnsi="Arial" w:cs="Arial"/>
          <w:sz w:val="24"/>
          <w:szCs w:val="24"/>
        </w:rPr>
        <w:t>within one (1) month to receive reimbursement or payment.  This includes receipts of travel, meals, accommodations, texts, and course fees.</w:t>
      </w:r>
      <w:bookmarkEnd w:id="0"/>
    </w:p>
    <w:p w14:paraId="7FA67A60" w14:textId="77777777" w:rsidR="00AB3D15" w:rsidRPr="00FD5AC2" w:rsidRDefault="00AB3D15" w:rsidP="00FD5AC2">
      <w:pPr>
        <w:pStyle w:val="ListParagraph"/>
        <w:numPr>
          <w:ilvl w:val="0"/>
          <w:numId w:val="8"/>
        </w:numPr>
        <w:spacing w:after="120" w:line="240" w:lineRule="auto"/>
        <w:ind w:left="547" w:hanging="547"/>
        <w:contextualSpacing w:val="0"/>
        <w:rPr>
          <w:rFonts w:ascii="Arial" w:hAnsi="Arial" w:cs="Arial"/>
          <w:b/>
          <w:sz w:val="24"/>
          <w:szCs w:val="24"/>
        </w:rPr>
      </w:pPr>
      <w:r w:rsidRPr="00FD5AC2">
        <w:rPr>
          <w:rFonts w:ascii="Arial" w:hAnsi="Arial" w:cs="Arial"/>
          <w:b/>
          <w:sz w:val="24"/>
          <w:szCs w:val="24"/>
        </w:rPr>
        <w:t>Travel Costs</w:t>
      </w:r>
    </w:p>
    <w:p w14:paraId="30B1ADF6" w14:textId="1FA7BF4B" w:rsidR="00AB3D15" w:rsidRPr="00FD5AC2" w:rsidRDefault="00AB3D15" w:rsidP="00FD5AC2">
      <w:pPr>
        <w:pStyle w:val="ListParagraph"/>
        <w:numPr>
          <w:ilvl w:val="1"/>
          <w:numId w:val="8"/>
        </w:numPr>
        <w:spacing w:after="120" w:line="240" w:lineRule="auto"/>
        <w:ind w:left="1267" w:hanging="720"/>
        <w:contextualSpacing w:val="0"/>
        <w:rPr>
          <w:rFonts w:ascii="Arial" w:hAnsi="Arial" w:cs="Arial"/>
          <w:sz w:val="24"/>
          <w:szCs w:val="24"/>
        </w:rPr>
      </w:pPr>
      <w:r w:rsidRPr="00FD5AC2">
        <w:rPr>
          <w:rFonts w:ascii="Arial" w:hAnsi="Arial" w:cs="Arial"/>
          <w:sz w:val="24"/>
          <w:szCs w:val="24"/>
        </w:rPr>
        <w:t xml:space="preserve">Due to the high cost of travel, transportation expenses relative to course attendance will be approved only when completion of on-site courses is essential to meet the residency requirements established by the institution from which the degree is being sought.  Additional travel for study purposes may, however, be approved where it can be demonstrated that a course (or courses) required for degree completion is not available through any other means than on-site </w:t>
      </w:r>
      <w:r w:rsidRPr="00FD5AC2">
        <w:rPr>
          <w:rFonts w:ascii="Arial" w:hAnsi="Arial" w:cs="Arial"/>
          <w:sz w:val="24"/>
          <w:szCs w:val="24"/>
        </w:rPr>
        <w:lastRenderedPageBreak/>
        <w:t>attendance.  Where possible, individuals are encouraged to engage in distance learning options (</w:t>
      </w:r>
      <w:proofErr w:type="gramStart"/>
      <w:r w:rsidRPr="00FD5AC2">
        <w:rPr>
          <w:rFonts w:ascii="Arial" w:hAnsi="Arial" w:cs="Arial"/>
          <w:sz w:val="24"/>
          <w:szCs w:val="24"/>
        </w:rPr>
        <w:t>e.g.</w:t>
      </w:r>
      <w:proofErr w:type="gramEnd"/>
      <w:r w:rsidRPr="00FD5AC2">
        <w:rPr>
          <w:rFonts w:ascii="Arial" w:hAnsi="Arial" w:cs="Arial"/>
          <w:sz w:val="24"/>
          <w:szCs w:val="24"/>
        </w:rPr>
        <w:t xml:space="preserve"> online courses) to minimize course costs.</w:t>
      </w:r>
    </w:p>
    <w:p w14:paraId="2B6B7E3A" w14:textId="77777777" w:rsidR="00AB3D15" w:rsidRPr="00FD5AC2" w:rsidRDefault="00AB3D15" w:rsidP="00FD5AC2">
      <w:pPr>
        <w:pStyle w:val="ListParagraph"/>
        <w:numPr>
          <w:ilvl w:val="0"/>
          <w:numId w:val="8"/>
        </w:numPr>
        <w:spacing w:after="120" w:line="240" w:lineRule="auto"/>
        <w:ind w:left="547" w:hanging="547"/>
        <w:contextualSpacing w:val="0"/>
        <w:rPr>
          <w:rFonts w:ascii="Arial" w:hAnsi="Arial" w:cs="Arial"/>
          <w:b/>
          <w:sz w:val="24"/>
          <w:szCs w:val="24"/>
        </w:rPr>
      </w:pPr>
      <w:r w:rsidRPr="00FD5AC2">
        <w:rPr>
          <w:rFonts w:ascii="Arial" w:hAnsi="Arial" w:cs="Arial"/>
          <w:b/>
          <w:sz w:val="24"/>
          <w:szCs w:val="24"/>
        </w:rPr>
        <w:t>Record Keeping</w:t>
      </w:r>
    </w:p>
    <w:p w14:paraId="55D631F7" w14:textId="0DE6E55B" w:rsidR="00AB3D15" w:rsidRPr="00FD5AC2" w:rsidRDefault="00AB3D15" w:rsidP="00FD5AC2">
      <w:pPr>
        <w:pStyle w:val="ListParagraph"/>
        <w:numPr>
          <w:ilvl w:val="1"/>
          <w:numId w:val="8"/>
        </w:numPr>
        <w:spacing w:after="120" w:line="240" w:lineRule="auto"/>
        <w:ind w:left="1267" w:hanging="720"/>
        <w:contextualSpacing w:val="0"/>
        <w:rPr>
          <w:rFonts w:ascii="Arial" w:hAnsi="Arial" w:cs="Arial"/>
          <w:sz w:val="24"/>
          <w:szCs w:val="24"/>
        </w:rPr>
      </w:pPr>
      <w:r w:rsidRPr="00FD5AC2">
        <w:rPr>
          <w:rFonts w:ascii="Arial" w:hAnsi="Arial" w:cs="Arial"/>
          <w:sz w:val="24"/>
          <w:szCs w:val="24"/>
        </w:rPr>
        <w:t xml:space="preserve">Upon completion of </w:t>
      </w:r>
      <w:r w:rsidR="00B65603" w:rsidRPr="00FD5AC2">
        <w:rPr>
          <w:rFonts w:ascii="Arial" w:hAnsi="Arial" w:cs="Arial"/>
          <w:sz w:val="24"/>
          <w:szCs w:val="24"/>
        </w:rPr>
        <w:t xml:space="preserve">the </w:t>
      </w:r>
      <w:r w:rsidRPr="00FD5AC2">
        <w:rPr>
          <w:rFonts w:ascii="Arial" w:hAnsi="Arial" w:cs="Arial"/>
          <w:sz w:val="24"/>
          <w:szCs w:val="24"/>
        </w:rPr>
        <w:t>training</w:t>
      </w:r>
      <w:r w:rsidR="00B65603" w:rsidRPr="00FD5AC2">
        <w:rPr>
          <w:rFonts w:ascii="Arial" w:hAnsi="Arial" w:cs="Arial"/>
          <w:sz w:val="24"/>
          <w:szCs w:val="24"/>
        </w:rPr>
        <w:t xml:space="preserve"> program</w:t>
      </w:r>
      <w:r w:rsidR="00332CC5">
        <w:rPr>
          <w:rFonts w:ascii="Arial" w:hAnsi="Arial" w:cs="Arial"/>
          <w:sz w:val="24"/>
          <w:szCs w:val="24"/>
        </w:rPr>
        <w:t>,</w:t>
      </w:r>
      <w:r w:rsidRPr="00FD5AC2">
        <w:rPr>
          <w:rFonts w:ascii="Arial" w:hAnsi="Arial" w:cs="Arial"/>
          <w:sz w:val="24"/>
          <w:szCs w:val="24"/>
        </w:rPr>
        <w:t xml:space="preserve"> the individual’s supervisor is responsible </w:t>
      </w:r>
      <w:r w:rsidR="00332CC5">
        <w:rPr>
          <w:rFonts w:ascii="Arial" w:hAnsi="Arial" w:cs="Arial"/>
          <w:sz w:val="24"/>
          <w:szCs w:val="24"/>
        </w:rPr>
        <w:t>for ensuring</w:t>
      </w:r>
      <w:r w:rsidRPr="00FD5AC2">
        <w:rPr>
          <w:rFonts w:ascii="Arial" w:hAnsi="Arial" w:cs="Arial"/>
          <w:sz w:val="24"/>
          <w:szCs w:val="24"/>
        </w:rPr>
        <w:t xml:space="preserve"> a copy </w:t>
      </w:r>
      <w:r w:rsidR="00B65603" w:rsidRPr="00FD5AC2">
        <w:rPr>
          <w:rFonts w:ascii="Arial" w:hAnsi="Arial" w:cs="Arial"/>
          <w:sz w:val="24"/>
          <w:szCs w:val="24"/>
        </w:rPr>
        <w:t xml:space="preserve">of the </w:t>
      </w:r>
      <w:r w:rsidR="00FD5AC2">
        <w:rPr>
          <w:rFonts w:ascii="Arial" w:hAnsi="Arial" w:cs="Arial"/>
          <w:sz w:val="24"/>
          <w:szCs w:val="24"/>
        </w:rPr>
        <w:t>t</w:t>
      </w:r>
      <w:r w:rsidR="00B65603" w:rsidRPr="00FD5AC2">
        <w:rPr>
          <w:rFonts w:ascii="Arial" w:hAnsi="Arial" w:cs="Arial"/>
          <w:sz w:val="24"/>
          <w:szCs w:val="24"/>
        </w:rPr>
        <w:t>raining</w:t>
      </w:r>
      <w:r w:rsidR="002C44CA" w:rsidRPr="00FD5AC2">
        <w:rPr>
          <w:rFonts w:ascii="Arial" w:hAnsi="Arial" w:cs="Arial"/>
          <w:sz w:val="24"/>
          <w:szCs w:val="24"/>
        </w:rPr>
        <w:t xml:space="preserve"> </w:t>
      </w:r>
      <w:r w:rsidR="00FD5AC2">
        <w:rPr>
          <w:rFonts w:ascii="Arial" w:hAnsi="Arial" w:cs="Arial"/>
          <w:sz w:val="24"/>
          <w:szCs w:val="24"/>
        </w:rPr>
        <w:t>c</w:t>
      </w:r>
      <w:r w:rsidR="002C44CA" w:rsidRPr="00FD5AC2">
        <w:rPr>
          <w:rFonts w:ascii="Arial" w:hAnsi="Arial" w:cs="Arial"/>
          <w:sz w:val="24"/>
          <w:szCs w:val="24"/>
        </w:rPr>
        <w:t>ertificate</w:t>
      </w:r>
      <w:r w:rsidR="00332CC5">
        <w:rPr>
          <w:rFonts w:ascii="Arial" w:hAnsi="Arial" w:cs="Arial"/>
          <w:sz w:val="24"/>
          <w:szCs w:val="24"/>
        </w:rPr>
        <w:t>,</w:t>
      </w:r>
      <w:r w:rsidR="002C44CA" w:rsidRPr="00FD5AC2">
        <w:rPr>
          <w:rFonts w:ascii="Arial" w:hAnsi="Arial" w:cs="Arial"/>
          <w:sz w:val="24"/>
          <w:szCs w:val="24"/>
        </w:rPr>
        <w:t xml:space="preserve"> </w:t>
      </w:r>
      <w:r w:rsidR="000101DA" w:rsidRPr="00FD5AC2">
        <w:rPr>
          <w:rFonts w:ascii="Arial" w:hAnsi="Arial" w:cs="Arial"/>
          <w:sz w:val="24"/>
          <w:szCs w:val="24"/>
        </w:rPr>
        <w:t>a</w:t>
      </w:r>
      <w:r w:rsidRPr="00FD5AC2">
        <w:rPr>
          <w:rFonts w:ascii="Arial" w:hAnsi="Arial" w:cs="Arial"/>
          <w:sz w:val="24"/>
          <w:szCs w:val="24"/>
        </w:rPr>
        <w:t xml:space="preserve">nd </w:t>
      </w:r>
      <w:r w:rsidR="00B65603" w:rsidRPr="00FD5AC2">
        <w:rPr>
          <w:rFonts w:ascii="Arial" w:hAnsi="Arial" w:cs="Arial"/>
          <w:sz w:val="24"/>
          <w:szCs w:val="24"/>
        </w:rPr>
        <w:t xml:space="preserve">any </w:t>
      </w:r>
      <w:r w:rsidRPr="00FD5AC2">
        <w:rPr>
          <w:rFonts w:ascii="Arial" w:hAnsi="Arial" w:cs="Arial"/>
          <w:sz w:val="24"/>
          <w:szCs w:val="24"/>
        </w:rPr>
        <w:t>associated transcript</w:t>
      </w:r>
      <w:r w:rsidR="000101DA" w:rsidRPr="00FD5AC2">
        <w:rPr>
          <w:rFonts w:ascii="Arial" w:hAnsi="Arial" w:cs="Arial"/>
          <w:sz w:val="24"/>
          <w:szCs w:val="24"/>
        </w:rPr>
        <w:t>s</w:t>
      </w:r>
      <w:r w:rsidR="00332CC5">
        <w:rPr>
          <w:rFonts w:ascii="Arial" w:hAnsi="Arial" w:cs="Arial"/>
          <w:sz w:val="24"/>
          <w:szCs w:val="24"/>
        </w:rPr>
        <w:t>,</w:t>
      </w:r>
      <w:r w:rsidR="000101DA" w:rsidRPr="00FD5AC2">
        <w:rPr>
          <w:rFonts w:ascii="Arial" w:hAnsi="Arial" w:cs="Arial"/>
          <w:sz w:val="24"/>
          <w:szCs w:val="24"/>
        </w:rPr>
        <w:t xml:space="preserve"> are</w:t>
      </w:r>
      <w:r w:rsidRPr="00FD5AC2">
        <w:rPr>
          <w:rFonts w:ascii="Arial" w:hAnsi="Arial" w:cs="Arial"/>
          <w:sz w:val="24"/>
          <w:szCs w:val="24"/>
        </w:rPr>
        <w:t xml:space="preserve"> processed as follows:</w:t>
      </w:r>
    </w:p>
    <w:p w14:paraId="1547A1BB" w14:textId="4E0A78DD" w:rsidR="00AB3D15" w:rsidRPr="00FD5AC2" w:rsidRDefault="00AB3D15" w:rsidP="00FD5AC2">
      <w:pPr>
        <w:pStyle w:val="ListParagraph"/>
        <w:numPr>
          <w:ilvl w:val="2"/>
          <w:numId w:val="8"/>
        </w:numPr>
        <w:spacing w:after="120" w:line="240" w:lineRule="auto"/>
        <w:ind w:left="2160" w:hanging="893"/>
        <w:contextualSpacing w:val="0"/>
        <w:rPr>
          <w:rFonts w:ascii="Arial" w:hAnsi="Arial" w:cs="Arial"/>
          <w:sz w:val="24"/>
          <w:szCs w:val="24"/>
        </w:rPr>
      </w:pPr>
      <w:r w:rsidRPr="00FD5AC2">
        <w:rPr>
          <w:rFonts w:ascii="Arial" w:hAnsi="Arial" w:cs="Arial"/>
          <w:sz w:val="24"/>
          <w:szCs w:val="24"/>
        </w:rPr>
        <w:t>For Employees:</w:t>
      </w:r>
    </w:p>
    <w:p w14:paraId="781443F8" w14:textId="31552DCF" w:rsidR="00AB3D15" w:rsidRPr="00FD5AC2" w:rsidRDefault="00AB3D15" w:rsidP="00FD5AC2">
      <w:pPr>
        <w:pStyle w:val="ListParagraph"/>
        <w:numPr>
          <w:ilvl w:val="2"/>
          <w:numId w:val="3"/>
        </w:numPr>
        <w:spacing w:after="120" w:line="240" w:lineRule="auto"/>
        <w:ind w:left="2527" w:hanging="367"/>
        <w:contextualSpacing w:val="0"/>
        <w:rPr>
          <w:rFonts w:ascii="Arial" w:hAnsi="Arial" w:cs="Arial"/>
          <w:sz w:val="24"/>
          <w:szCs w:val="24"/>
        </w:rPr>
      </w:pPr>
      <w:r w:rsidRPr="00FD5AC2">
        <w:rPr>
          <w:rFonts w:ascii="Arial" w:hAnsi="Arial" w:cs="Arial"/>
          <w:sz w:val="24"/>
          <w:szCs w:val="24"/>
        </w:rPr>
        <w:t xml:space="preserve">Copies of </w:t>
      </w:r>
      <w:r w:rsidR="00FD5AC2">
        <w:rPr>
          <w:rFonts w:ascii="Arial" w:hAnsi="Arial" w:cs="Arial"/>
          <w:sz w:val="24"/>
          <w:szCs w:val="24"/>
        </w:rPr>
        <w:t>c</w:t>
      </w:r>
      <w:r w:rsidRPr="00FD5AC2">
        <w:rPr>
          <w:rFonts w:ascii="Arial" w:hAnsi="Arial" w:cs="Arial"/>
          <w:sz w:val="24"/>
          <w:szCs w:val="24"/>
        </w:rPr>
        <w:t>ertificate</w:t>
      </w:r>
      <w:r w:rsidR="00B65603" w:rsidRPr="00FD5AC2">
        <w:rPr>
          <w:rFonts w:ascii="Arial" w:hAnsi="Arial" w:cs="Arial"/>
          <w:sz w:val="24"/>
          <w:szCs w:val="24"/>
        </w:rPr>
        <w:t xml:space="preserve"> </w:t>
      </w:r>
      <w:r w:rsidRPr="00FD5AC2">
        <w:rPr>
          <w:rFonts w:ascii="Arial" w:hAnsi="Arial" w:cs="Arial"/>
          <w:sz w:val="24"/>
          <w:szCs w:val="24"/>
        </w:rPr>
        <w:t xml:space="preserve">and transcript </w:t>
      </w:r>
      <w:r w:rsidR="00332CC5">
        <w:rPr>
          <w:rFonts w:ascii="Arial" w:hAnsi="Arial" w:cs="Arial"/>
          <w:sz w:val="24"/>
          <w:szCs w:val="24"/>
        </w:rPr>
        <w:t>are</w:t>
      </w:r>
      <w:r w:rsidRPr="00FD5AC2">
        <w:rPr>
          <w:rFonts w:ascii="Arial" w:hAnsi="Arial" w:cs="Arial"/>
          <w:sz w:val="24"/>
          <w:szCs w:val="24"/>
        </w:rPr>
        <w:t xml:space="preserve"> placed in </w:t>
      </w:r>
      <w:r w:rsidR="00B45D5E">
        <w:rPr>
          <w:rFonts w:ascii="Arial" w:hAnsi="Arial" w:cs="Arial"/>
          <w:sz w:val="24"/>
          <w:szCs w:val="24"/>
        </w:rPr>
        <w:t xml:space="preserve">the </w:t>
      </w:r>
      <w:r w:rsidRPr="00FD5AC2">
        <w:rPr>
          <w:rFonts w:ascii="Arial" w:hAnsi="Arial" w:cs="Arial"/>
          <w:sz w:val="24"/>
          <w:szCs w:val="24"/>
        </w:rPr>
        <w:t xml:space="preserve">individual’s </w:t>
      </w:r>
      <w:r w:rsidR="00FD5AC2">
        <w:rPr>
          <w:rFonts w:ascii="Arial" w:hAnsi="Arial" w:cs="Arial"/>
          <w:sz w:val="24"/>
          <w:szCs w:val="24"/>
        </w:rPr>
        <w:t>p</w:t>
      </w:r>
      <w:r w:rsidRPr="00FD5AC2">
        <w:rPr>
          <w:rFonts w:ascii="Arial" w:hAnsi="Arial" w:cs="Arial"/>
          <w:sz w:val="24"/>
          <w:szCs w:val="24"/>
        </w:rPr>
        <w:t xml:space="preserve">ersonnel </w:t>
      </w:r>
      <w:r w:rsidR="00FD5AC2">
        <w:rPr>
          <w:rFonts w:ascii="Arial" w:hAnsi="Arial" w:cs="Arial"/>
          <w:sz w:val="24"/>
          <w:szCs w:val="24"/>
        </w:rPr>
        <w:t>f</w:t>
      </w:r>
      <w:r w:rsidRPr="00FD5AC2">
        <w:rPr>
          <w:rFonts w:ascii="Arial" w:hAnsi="Arial" w:cs="Arial"/>
          <w:sz w:val="24"/>
          <w:szCs w:val="24"/>
        </w:rPr>
        <w:t>ile be that in the MU, at DHQ, or at THQ</w:t>
      </w:r>
    </w:p>
    <w:p w14:paraId="3C807469" w14:textId="19978118" w:rsidR="00AB3D15" w:rsidRPr="00FD5AC2" w:rsidRDefault="00AB3D15" w:rsidP="00FD5AC2">
      <w:pPr>
        <w:pStyle w:val="ListParagraph"/>
        <w:numPr>
          <w:ilvl w:val="2"/>
          <w:numId w:val="3"/>
        </w:numPr>
        <w:spacing w:after="120" w:line="240" w:lineRule="auto"/>
        <w:ind w:left="2527" w:hanging="367"/>
        <w:contextualSpacing w:val="0"/>
        <w:rPr>
          <w:rFonts w:ascii="Arial" w:hAnsi="Arial" w:cs="Arial"/>
          <w:sz w:val="24"/>
          <w:szCs w:val="24"/>
        </w:rPr>
      </w:pPr>
      <w:r w:rsidRPr="00FD5AC2">
        <w:rPr>
          <w:rFonts w:ascii="Arial" w:hAnsi="Arial" w:cs="Arial"/>
          <w:sz w:val="24"/>
          <w:szCs w:val="24"/>
        </w:rPr>
        <w:t xml:space="preserve">Copies of </w:t>
      </w:r>
      <w:r w:rsidR="00332CC5">
        <w:rPr>
          <w:rFonts w:ascii="Arial" w:hAnsi="Arial" w:cs="Arial"/>
          <w:sz w:val="24"/>
          <w:szCs w:val="24"/>
        </w:rPr>
        <w:t>c</w:t>
      </w:r>
      <w:r w:rsidRPr="00FD5AC2">
        <w:rPr>
          <w:rFonts w:ascii="Arial" w:hAnsi="Arial" w:cs="Arial"/>
          <w:sz w:val="24"/>
          <w:szCs w:val="24"/>
        </w:rPr>
        <w:t>ertificate and transcript are forwarded to L</w:t>
      </w:r>
      <w:r w:rsidR="00FD5AC2">
        <w:rPr>
          <w:rFonts w:ascii="Arial" w:hAnsi="Arial" w:cs="Arial"/>
          <w:sz w:val="24"/>
          <w:szCs w:val="24"/>
        </w:rPr>
        <w:t>DD</w:t>
      </w:r>
      <w:r w:rsidRPr="00FD5AC2">
        <w:rPr>
          <w:rFonts w:ascii="Arial" w:hAnsi="Arial" w:cs="Arial"/>
          <w:sz w:val="24"/>
          <w:szCs w:val="24"/>
        </w:rPr>
        <w:t xml:space="preserve"> </w:t>
      </w:r>
      <w:r w:rsidR="00FD5AC2">
        <w:rPr>
          <w:rFonts w:ascii="Arial" w:hAnsi="Arial" w:cs="Arial"/>
          <w:sz w:val="24"/>
          <w:szCs w:val="24"/>
        </w:rPr>
        <w:t>s</w:t>
      </w:r>
      <w:r w:rsidRPr="00FD5AC2">
        <w:rPr>
          <w:rFonts w:ascii="Arial" w:hAnsi="Arial" w:cs="Arial"/>
          <w:sz w:val="24"/>
          <w:szCs w:val="24"/>
        </w:rPr>
        <w:t>ecretary for all training funded by L</w:t>
      </w:r>
      <w:r w:rsidR="00FD5AC2">
        <w:rPr>
          <w:rFonts w:ascii="Arial" w:hAnsi="Arial" w:cs="Arial"/>
          <w:sz w:val="24"/>
          <w:szCs w:val="24"/>
        </w:rPr>
        <w:t>DD</w:t>
      </w:r>
    </w:p>
    <w:p w14:paraId="26FEA89A" w14:textId="410513D6" w:rsidR="00AB3D15" w:rsidRPr="00FD5AC2" w:rsidRDefault="00AB3D15" w:rsidP="00FD5AC2">
      <w:pPr>
        <w:pStyle w:val="ListParagraph"/>
        <w:numPr>
          <w:ilvl w:val="2"/>
          <w:numId w:val="8"/>
        </w:numPr>
        <w:spacing w:after="120" w:line="240" w:lineRule="auto"/>
        <w:ind w:left="2160" w:hanging="893"/>
        <w:contextualSpacing w:val="0"/>
        <w:rPr>
          <w:rFonts w:ascii="Arial" w:hAnsi="Arial" w:cs="Arial"/>
          <w:sz w:val="24"/>
          <w:szCs w:val="24"/>
        </w:rPr>
      </w:pPr>
      <w:r w:rsidRPr="00FD5AC2">
        <w:rPr>
          <w:rFonts w:ascii="Arial" w:hAnsi="Arial" w:cs="Arial"/>
          <w:sz w:val="24"/>
          <w:szCs w:val="24"/>
        </w:rPr>
        <w:t>For Officers:</w:t>
      </w:r>
    </w:p>
    <w:p w14:paraId="1296E83A" w14:textId="1D603915" w:rsidR="00AB3D15" w:rsidRPr="00FD5AC2" w:rsidRDefault="00AB3D15" w:rsidP="00FD5AC2">
      <w:pPr>
        <w:pStyle w:val="ListParagraph"/>
        <w:numPr>
          <w:ilvl w:val="2"/>
          <w:numId w:val="3"/>
        </w:numPr>
        <w:spacing w:after="120" w:line="240" w:lineRule="auto"/>
        <w:ind w:left="2527" w:hanging="367"/>
        <w:contextualSpacing w:val="0"/>
        <w:rPr>
          <w:rFonts w:ascii="Arial" w:hAnsi="Arial" w:cs="Arial"/>
          <w:sz w:val="24"/>
          <w:szCs w:val="24"/>
        </w:rPr>
      </w:pPr>
      <w:r w:rsidRPr="00FD5AC2">
        <w:rPr>
          <w:rFonts w:ascii="Arial" w:hAnsi="Arial" w:cs="Arial"/>
          <w:sz w:val="24"/>
          <w:szCs w:val="24"/>
        </w:rPr>
        <w:t xml:space="preserve">Copy of </w:t>
      </w:r>
      <w:r w:rsidR="00FD5AC2">
        <w:rPr>
          <w:rFonts w:ascii="Arial" w:hAnsi="Arial" w:cs="Arial"/>
          <w:sz w:val="24"/>
          <w:szCs w:val="24"/>
        </w:rPr>
        <w:t>c</w:t>
      </w:r>
      <w:r w:rsidRPr="00FD5AC2">
        <w:rPr>
          <w:rFonts w:ascii="Arial" w:hAnsi="Arial" w:cs="Arial"/>
          <w:sz w:val="24"/>
          <w:szCs w:val="24"/>
        </w:rPr>
        <w:t>ertificate</w:t>
      </w:r>
      <w:r w:rsidR="00B65603" w:rsidRPr="00FD5AC2">
        <w:rPr>
          <w:rFonts w:ascii="Arial" w:hAnsi="Arial" w:cs="Arial"/>
          <w:sz w:val="24"/>
          <w:szCs w:val="24"/>
        </w:rPr>
        <w:t xml:space="preserve"> </w:t>
      </w:r>
      <w:r w:rsidRPr="00FD5AC2">
        <w:rPr>
          <w:rFonts w:ascii="Arial" w:hAnsi="Arial" w:cs="Arial"/>
          <w:sz w:val="24"/>
          <w:szCs w:val="24"/>
        </w:rPr>
        <w:t>and transcript are forwarded to L</w:t>
      </w:r>
      <w:r w:rsidR="00FD5AC2">
        <w:rPr>
          <w:rFonts w:ascii="Arial" w:hAnsi="Arial" w:cs="Arial"/>
          <w:sz w:val="24"/>
          <w:szCs w:val="24"/>
        </w:rPr>
        <w:t>DD</w:t>
      </w:r>
      <w:r w:rsidRPr="00FD5AC2">
        <w:rPr>
          <w:rFonts w:ascii="Arial" w:hAnsi="Arial" w:cs="Arial"/>
          <w:sz w:val="24"/>
          <w:szCs w:val="24"/>
        </w:rPr>
        <w:t xml:space="preserve"> </w:t>
      </w:r>
      <w:r w:rsidR="00FD5AC2">
        <w:rPr>
          <w:rFonts w:ascii="Arial" w:hAnsi="Arial" w:cs="Arial"/>
          <w:sz w:val="24"/>
          <w:szCs w:val="24"/>
        </w:rPr>
        <w:t>s</w:t>
      </w:r>
      <w:r w:rsidRPr="00FD5AC2">
        <w:rPr>
          <w:rFonts w:ascii="Arial" w:hAnsi="Arial" w:cs="Arial"/>
          <w:sz w:val="24"/>
          <w:szCs w:val="24"/>
        </w:rPr>
        <w:t>ecretary for all training funded by L</w:t>
      </w:r>
      <w:r w:rsidR="00FD5AC2">
        <w:rPr>
          <w:rFonts w:ascii="Arial" w:hAnsi="Arial" w:cs="Arial"/>
          <w:sz w:val="24"/>
          <w:szCs w:val="24"/>
        </w:rPr>
        <w:t>DD</w:t>
      </w:r>
      <w:r w:rsidRPr="00FD5AC2">
        <w:rPr>
          <w:rFonts w:ascii="Arial" w:hAnsi="Arial" w:cs="Arial"/>
          <w:sz w:val="24"/>
          <w:szCs w:val="24"/>
        </w:rPr>
        <w:t xml:space="preserve">.  </w:t>
      </w:r>
      <w:r w:rsidR="00143637">
        <w:rPr>
          <w:rFonts w:ascii="Arial" w:hAnsi="Arial" w:cs="Arial"/>
          <w:sz w:val="24"/>
          <w:szCs w:val="24"/>
        </w:rPr>
        <w:t xml:space="preserve">The </w:t>
      </w:r>
      <w:r w:rsidRPr="00FD5AC2">
        <w:rPr>
          <w:rFonts w:ascii="Arial" w:hAnsi="Arial" w:cs="Arial"/>
          <w:sz w:val="24"/>
          <w:szCs w:val="24"/>
        </w:rPr>
        <w:t>LD</w:t>
      </w:r>
      <w:r w:rsidR="00FD5AC2">
        <w:rPr>
          <w:rFonts w:ascii="Arial" w:hAnsi="Arial" w:cs="Arial"/>
          <w:sz w:val="24"/>
          <w:szCs w:val="24"/>
        </w:rPr>
        <w:t>D s</w:t>
      </w:r>
      <w:r w:rsidRPr="00FD5AC2">
        <w:rPr>
          <w:rFonts w:ascii="Arial" w:hAnsi="Arial" w:cs="Arial"/>
          <w:sz w:val="24"/>
          <w:szCs w:val="24"/>
        </w:rPr>
        <w:t xml:space="preserve">ecretary will ensure information is recorded in the OMS database, and copies are placed in </w:t>
      </w:r>
      <w:r w:rsidR="00332CC5">
        <w:rPr>
          <w:rFonts w:ascii="Arial" w:hAnsi="Arial" w:cs="Arial"/>
          <w:sz w:val="24"/>
          <w:szCs w:val="24"/>
        </w:rPr>
        <w:t xml:space="preserve">the </w:t>
      </w:r>
      <w:r w:rsidRPr="00FD5AC2">
        <w:rPr>
          <w:rFonts w:ascii="Arial" w:hAnsi="Arial" w:cs="Arial"/>
          <w:sz w:val="24"/>
          <w:szCs w:val="24"/>
        </w:rPr>
        <w:t>officer’s personnel file.</w:t>
      </w:r>
    </w:p>
    <w:p w14:paraId="4257A919" w14:textId="77777777" w:rsidR="00AB3D15" w:rsidRPr="00FD5AC2" w:rsidRDefault="00AB3D15" w:rsidP="00FD5AC2">
      <w:pPr>
        <w:pStyle w:val="ListParagraph"/>
        <w:numPr>
          <w:ilvl w:val="0"/>
          <w:numId w:val="8"/>
        </w:numPr>
        <w:spacing w:after="120" w:line="240" w:lineRule="auto"/>
        <w:ind w:left="547" w:hanging="547"/>
        <w:contextualSpacing w:val="0"/>
        <w:rPr>
          <w:rFonts w:ascii="Arial" w:hAnsi="Arial" w:cs="Arial"/>
          <w:b/>
          <w:sz w:val="24"/>
          <w:szCs w:val="24"/>
        </w:rPr>
      </w:pPr>
      <w:r w:rsidRPr="00FD5AC2">
        <w:rPr>
          <w:rFonts w:ascii="Arial" w:hAnsi="Arial" w:cs="Arial"/>
          <w:b/>
          <w:sz w:val="24"/>
          <w:szCs w:val="24"/>
        </w:rPr>
        <w:t>Repayment Requirements</w:t>
      </w:r>
    </w:p>
    <w:p w14:paraId="37FF0E7B" w14:textId="58EB1FC0" w:rsidR="00B65603" w:rsidRPr="00FD5AC2" w:rsidRDefault="00AB3D15" w:rsidP="00FD5AC2">
      <w:pPr>
        <w:pStyle w:val="ListParagraph"/>
        <w:numPr>
          <w:ilvl w:val="1"/>
          <w:numId w:val="8"/>
        </w:numPr>
        <w:spacing w:after="120" w:line="240" w:lineRule="auto"/>
        <w:ind w:left="1267" w:hanging="720"/>
        <w:contextualSpacing w:val="0"/>
        <w:rPr>
          <w:rFonts w:ascii="Arial" w:hAnsi="Arial" w:cs="Arial"/>
          <w:sz w:val="24"/>
          <w:szCs w:val="24"/>
        </w:rPr>
      </w:pPr>
      <w:r w:rsidRPr="00FD5AC2">
        <w:rPr>
          <w:rFonts w:ascii="Arial" w:hAnsi="Arial" w:cs="Arial"/>
          <w:sz w:val="24"/>
          <w:szCs w:val="24"/>
        </w:rPr>
        <w:t xml:space="preserve">It is understood that training </w:t>
      </w:r>
      <w:r w:rsidR="00B65603" w:rsidRPr="00FD5AC2">
        <w:rPr>
          <w:rFonts w:ascii="Arial" w:hAnsi="Arial" w:cs="Arial"/>
          <w:sz w:val="24"/>
          <w:szCs w:val="24"/>
        </w:rPr>
        <w:t xml:space="preserve">is an </w:t>
      </w:r>
      <w:r w:rsidRPr="00FD5AC2">
        <w:rPr>
          <w:rFonts w:ascii="Arial" w:hAnsi="Arial" w:cs="Arial"/>
          <w:sz w:val="24"/>
          <w:szCs w:val="24"/>
        </w:rPr>
        <w:t xml:space="preserve">investment The Salvation Army </w:t>
      </w:r>
      <w:r w:rsidR="00FD5AC2">
        <w:rPr>
          <w:rFonts w:ascii="Arial" w:hAnsi="Arial" w:cs="Arial"/>
          <w:sz w:val="24"/>
          <w:szCs w:val="24"/>
        </w:rPr>
        <w:t xml:space="preserve">(TSA) </w:t>
      </w:r>
      <w:r w:rsidRPr="00FD5AC2">
        <w:rPr>
          <w:rFonts w:ascii="Arial" w:hAnsi="Arial" w:cs="Arial"/>
          <w:sz w:val="24"/>
          <w:szCs w:val="24"/>
        </w:rPr>
        <w:t xml:space="preserve">makes in its personnel.  If an individual (employee or officer) chooses to end their working relationship with TSA in less than 36 months from the date of their </w:t>
      </w:r>
      <w:r w:rsidR="00FD5AC2">
        <w:rPr>
          <w:rFonts w:ascii="Arial" w:hAnsi="Arial" w:cs="Arial"/>
          <w:sz w:val="24"/>
          <w:szCs w:val="24"/>
        </w:rPr>
        <w:t>t</w:t>
      </w:r>
      <w:r w:rsidRPr="00FD5AC2">
        <w:rPr>
          <w:rFonts w:ascii="Arial" w:hAnsi="Arial" w:cs="Arial"/>
          <w:sz w:val="24"/>
          <w:szCs w:val="24"/>
        </w:rPr>
        <w:t xml:space="preserve">raining </w:t>
      </w:r>
      <w:r w:rsidR="00FD5AC2">
        <w:rPr>
          <w:rFonts w:ascii="Arial" w:hAnsi="Arial" w:cs="Arial"/>
          <w:sz w:val="24"/>
          <w:szCs w:val="24"/>
        </w:rPr>
        <w:t>p</w:t>
      </w:r>
      <w:r w:rsidRPr="00FD5AC2">
        <w:rPr>
          <w:rFonts w:ascii="Arial" w:hAnsi="Arial" w:cs="Arial"/>
          <w:sz w:val="24"/>
          <w:szCs w:val="24"/>
        </w:rPr>
        <w:t xml:space="preserve">rogram completion/graduation, either through resignation or early retirement, the individual will repay to TSA the costs of their program (text, tuition, course fees) </w:t>
      </w:r>
      <w:r w:rsidR="00B65603" w:rsidRPr="00FD5AC2">
        <w:rPr>
          <w:rFonts w:ascii="Arial" w:hAnsi="Arial" w:cs="Arial"/>
          <w:sz w:val="24"/>
          <w:szCs w:val="24"/>
        </w:rPr>
        <w:t>on a pro-rated basis.</w:t>
      </w:r>
    </w:p>
    <w:p w14:paraId="4EDB5BD3" w14:textId="77777777" w:rsidR="00AB3D15" w:rsidRPr="00FD5AC2" w:rsidRDefault="00AB3D15" w:rsidP="00FD5AC2">
      <w:pPr>
        <w:pStyle w:val="ListParagraph"/>
        <w:spacing w:after="120" w:line="240" w:lineRule="auto"/>
        <w:ind w:left="1267"/>
        <w:contextualSpacing w:val="0"/>
        <w:rPr>
          <w:rFonts w:ascii="Arial" w:hAnsi="Arial" w:cs="Arial"/>
          <w:sz w:val="24"/>
          <w:szCs w:val="24"/>
        </w:rPr>
      </w:pPr>
      <w:r w:rsidRPr="00FD5AC2">
        <w:rPr>
          <w:rFonts w:ascii="Arial" w:hAnsi="Arial" w:cs="Arial"/>
          <w:sz w:val="24"/>
          <w:szCs w:val="24"/>
        </w:rPr>
        <w:t>Example:</w:t>
      </w:r>
    </w:p>
    <w:p w14:paraId="505E9102" w14:textId="5A02E31D" w:rsidR="00AB3D15" w:rsidRPr="00FD5AC2" w:rsidRDefault="00AB3D15" w:rsidP="00FD5AC2">
      <w:pPr>
        <w:pStyle w:val="ListParagraph"/>
        <w:spacing w:after="120" w:line="240" w:lineRule="auto"/>
        <w:ind w:left="1080" w:firstLine="540"/>
        <w:contextualSpacing w:val="0"/>
        <w:rPr>
          <w:rFonts w:ascii="Arial" w:hAnsi="Arial" w:cs="Arial"/>
          <w:sz w:val="24"/>
          <w:szCs w:val="24"/>
        </w:rPr>
      </w:pPr>
      <w:r w:rsidRPr="00FD5AC2">
        <w:rPr>
          <w:rFonts w:ascii="Arial" w:hAnsi="Arial" w:cs="Arial"/>
          <w:sz w:val="24"/>
          <w:szCs w:val="24"/>
        </w:rPr>
        <w:t>Program Cost:</w:t>
      </w:r>
      <w:r w:rsidRPr="00FD5AC2">
        <w:rPr>
          <w:rFonts w:ascii="Arial" w:hAnsi="Arial" w:cs="Arial"/>
          <w:sz w:val="24"/>
          <w:szCs w:val="24"/>
        </w:rPr>
        <w:tab/>
      </w:r>
      <w:r w:rsidRPr="00FD5AC2">
        <w:rPr>
          <w:rFonts w:ascii="Arial" w:hAnsi="Arial" w:cs="Arial"/>
          <w:sz w:val="24"/>
          <w:szCs w:val="24"/>
        </w:rPr>
        <w:tab/>
      </w:r>
      <w:r w:rsidRPr="00FD5AC2">
        <w:rPr>
          <w:rFonts w:ascii="Arial" w:hAnsi="Arial" w:cs="Arial"/>
          <w:sz w:val="24"/>
          <w:szCs w:val="24"/>
        </w:rPr>
        <w:tab/>
      </w:r>
      <w:r w:rsidRPr="00FD5AC2">
        <w:rPr>
          <w:rFonts w:ascii="Arial" w:hAnsi="Arial" w:cs="Arial"/>
          <w:sz w:val="24"/>
          <w:szCs w:val="24"/>
        </w:rPr>
        <w:tab/>
      </w:r>
      <w:r w:rsidRPr="00FD5AC2">
        <w:rPr>
          <w:rFonts w:ascii="Arial" w:hAnsi="Arial" w:cs="Arial"/>
          <w:sz w:val="24"/>
          <w:szCs w:val="24"/>
        </w:rPr>
        <w:tab/>
        <w:t>$5,000</w:t>
      </w:r>
    </w:p>
    <w:p w14:paraId="56EDCE05" w14:textId="36AE5BC2" w:rsidR="00AB3D15" w:rsidRPr="00FD5AC2" w:rsidRDefault="00AB3D15" w:rsidP="00FD5AC2">
      <w:pPr>
        <w:pStyle w:val="ListParagraph"/>
        <w:spacing w:after="120" w:line="240" w:lineRule="auto"/>
        <w:ind w:left="1080" w:firstLine="540"/>
        <w:contextualSpacing w:val="0"/>
        <w:rPr>
          <w:rFonts w:ascii="Arial" w:hAnsi="Arial" w:cs="Arial"/>
          <w:sz w:val="24"/>
          <w:szCs w:val="24"/>
        </w:rPr>
      </w:pPr>
      <w:r w:rsidRPr="00FD5AC2">
        <w:rPr>
          <w:rFonts w:ascii="Arial" w:hAnsi="Arial" w:cs="Arial"/>
          <w:sz w:val="24"/>
          <w:szCs w:val="24"/>
        </w:rPr>
        <w:t>Graduation Date:</w:t>
      </w:r>
      <w:r w:rsidRPr="00FD5AC2">
        <w:rPr>
          <w:rFonts w:ascii="Arial" w:hAnsi="Arial" w:cs="Arial"/>
          <w:sz w:val="24"/>
          <w:szCs w:val="24"/>
        </w:rPr>
        <w:tab/>
      </w:r>
      <w:r w:rsidRPr="00FD5AC2">
        <w:rPr>
          <w:rFonts w:ascii="Arial" w:hAnsi="Arial" w:cs="Arial"/>
          <w:sz w:val="24"/>
          <w:szCs w:val="24"/>
        </w:rPr>
        <w:tab/>
      </w:r>
      <w:r w:rsidRPr="00FD5AC2">
        <w:rPr>
          <w:rFonts w:ascii="Arial" w:hAnsi="Arial" w:cs="Arial"/>
          <w:sz w:val="24"/>
          <w:szCs w:val="24"/>
        </w:rPr>
        <w:tab/>
      </w:r>
      <w:r w:rsidRPr="00FD5AC2">
        <w:rPr>
          <w:rFonts w:ascii="Arial" w:hAnsi="Arial" w:cs="Arial"/>
          <w:sz w:val="24"/>
          <w:szCs w:val="24"/>
        </w:rPr>
        <w:tab/>
      </w:r>
      <w:r w:rsidRPr="00FD5AC2">
        <w:rPr>
          <w:rFonts w:ascii="Arial" w:hAnsi="Arial" w:cs="Arial"/>
          <w:sz w:val="24"/>
          <w:szCs w:val="24"/>
        </w:rPr>
        <w:tab/>
        <w:t>Jul 1, 2015</w:t>
      </w:r>
    </w:p>
    <w:p w14:paraId="7C057CEA" w14:textId="2EE8DE8C" w:rsidR="00AB3D15" w:rsidRPr="00FD5AC2" w:rsidRDefault="00AB3D15" w:rsidP="00FD5AC2">
      <w:pPr>
        <w:pStyle w:val="ListParagraph"/>
        <w:spacing w:after="120" w:line="240" w:lineRule="auto"/>
        <w:ind w:left="1080" w:firstLine="540"/>
        <w:contextualSpacing w:val="0"/>
        <w:rPr>
          <w:rFonts w:ascii="Arial" w:hAnsi="Arial" w:cs="Arial"/>
          <w:sz w:val="24"/>
          <w:szCs w:val="24"/>
        </w:rPr>
      </w:pPr>
      <w:r w:rsidRPr="00FD5AC2">
        <w:rPr>
          <w:rFonts w:ascii="Arial" w:hAnsi="Arial" w:cs="Arial"/>
          <w:sz w:val="24"/>
          <w:szCs w:val="24"/>
        </w:rPr>
        <w:t>Resignation Date:</w:t>
      </w:r>
      <w:r w:rsidRPr="00FD5AC2">
        <w:rPr>
          <w:rFonts w:ascii="Arial" w:hAnsi="Arial" w:cs="Arial"/>
          <w:sz w:val="24"/>
          <w:szCs w:val="24"/>
        </w:rPr>
        <w:tab/>
      </w:r>
      <w:r w:rsidRPr="00FD5AC2">
        <w:rPr>
          <w:rFonts w:ascii="Arial" w:hAnsi="Arial" w:cs="Arial"/>
          <w:sz w:val="24"/>
          <w:szCs w:val="24"/>
        </w:rPr>
        <w:tab/>
      </w:r>
      <w:r w:rsidRPr="00FD5AC2">
        <w:rPr>
          <w:rFonts w:ascii="Arial" w:hAnsi="Arial" w:cs="Arial"/>
          <w:sz w:val="24"/>
          <w:szCs w:val="24"/>
        </w:rPr>
        <w:tab/>
      </w:r>
      <w:r w:rsidRPr="00FD5AC2">
        <w:rPr>
          <w:rFonts w:ascii="Arial" w:hAnsi="Arial" w:cs="Arial"/>
          <w:sz w:val="24"/>
          <w:szCs w:val="24"/>
        </w:rPr>
        <w:tab/>
      </w:r>
      <w:r w:rsidRPr="00FD5AC2">
        <w:rPr>
          <w:rFonts w:ascii="Arial" w:hAnsi="Arial" w:cs="Arial"/>
          <w:sz w:val="24"/>
          <w:szCs w:val="24"/>
        </w:rPr>
        <w:tab/>
        <w:t>Jun 31, 2017</w:t>
      </w:r>
    </w:p>
    <w:p w14:paraId="79961ACF" w14:textId="01E7A671" w:rsidR="00AB3D15" w:rsidRPr="00FD5AC2" w:rsidRDefault="00AB3D15" w:rsidP="00FD5AC2">
      <w:pPr>
        <w:pStyle w:val="ListParagraph"/>
        <w:spacing w:after="120" w:line="240" w:lineRule="auto"/>
        <w:ind w:left="1080" w:firstLine="540"/>
        <w:contextualSpacing w:val="0"/>
        <w:rPr>
          <w:rFonts w:ascii="Arial" w:hAnsi="Arial" w:cs="Arial"/>
          <w:sz w:val="24"/>
          <w:szCs w:val="24"/>
        </w:rPr>
      </w:pPr>
      <w:r w:rsidRPr="00FD5AC2">
        <w:rPr>
          <w:rFonts w:ascii="Arial" w:hAnsi="Arial" w:cs="Arial"/>
          <w:sz w:val="24"/>
          <w:szCs w:val="24"/>
        </w:rPr>
        <w:t xml:space="preserve">Months Worked post </w:t>
      </w:r>
      <w:r w:rsidR="00FD5AC2">
        <w:rPr>
          <w:rFonts w:ascii="Arial" w:hAnsi="Arial" w:cs="Arial"/>
          <w:sz w:val="24"/>
          <w:szCs w:val="24"/>
        </w:rPr>
        <w:t xml:space="preserve">Training </w:t>
      </w:r>
      <w:r w:rsidRPr="00FD5AC2">
        <w:rPr>
          <w:rFonts w:ascii="Arial" w:hAnsi="Arial" w:cs="Arial"/>
          <w:sz w:val="24"/>
          <w:szCs w:val="24"/>
        </w:rPr>
        <w:t>Completion:</w:t>
      </w:r>
      <w:r w:rsidR="00FD5AC2">
        <w:rPr>
          <w:rFonts w:ascii="Arial" w:hAnsi="Arial" w:cs="Arial"/>
          <w:sz w:val="24"/>
          <w:szCs w:val="24"/>
        </w:rPr>
        <w:tab/>
      </w:r>
      <w:r w:rsidRPr="00FD5AC2">
        <w:rPr>
          <w:rFonts w:ascii="Arial" w:hAnsi="Arial" w:cs="Arial"/>
          <w:sz w:val="24"/>
          <w:szCs w:val="24"/>
        </w:rPr>
        <w:t>24 out of 36</w:t>
      </w:r>
    </w:p>
    <w:p w14:paraId="0E8F7681" w14:textId="1DF75B87" w:rsidR="00AB3D15" w:rsidRPr="00FD5AC2" w:rsidRDefault="00AB3D15" w:rsidP="00FD5AC2">
      <w:pPr>
        <w:pStyle w:val="ListParagraph"/>
        <w:spacing w:after="120" w:line="240" w:lineRule="auto"/>
        <w:ind w:left="1087" w:firstLine="533"/>
        <w:contextualSpacing w:val="0"/>
        <w:rPr>
          <w:rFonts w:ascii="Arial" w:hAnsi="Arial" w:cs="Arial"/>
          <w:sz w:val="24"/>
          <w:szCs w:val="24"/>
        </w:rPr>
      </w:pPr>
      <w:r w:rsidRPr="00FD5AC2">
        <w:rPr>
          <w:rFonts w:ascii="Arial" w:hAnsi="Arial" w:cs="Arial"/>
          <w:sz w:val="24"/>
          <w:szCs w:val="24"/>
        </w:rPr>
        <w:t>Repayment to TSA</w:t>
      </w:r>
      <w:r w:rsidR="00FD5AC2">
        <w:rPr>
          <w:rFonts w:ascii="Arial" w:hAnsi="Arial" w:cs="Arial"/>
          <w:sz w:val="24"/>
          <w:szCs w:val="24"/>
        </w:rPr>
        <w:tab/>
      </w:r>
      <w:r w:rsidR="00FD5AC2">
        <w:rPr>
          <w:rFonts w:ascii="Arial" w:hAnsi="Arial" w:cs="Arial"/>
          <w:sz w:val="24"/>
          <w:szCs w:val="24"/>
        </w:rPr>
        <w:tab/>
      </w:r>
      <w:r w:rsidRPr="00FD5AC2">
        <w:rPr>
          <w:rFonts w:ascii="Arial" w:hAnsi="Arial" w:cs="Arial"/>
          <w:sz w:val="24"/>
          <w:szCs w:val="24"/>
        </w:rPr>
        <w:t>:</w:t>
      </w:r>
      <w:r w:rsidRPr="00FD5AC2">
        <w:rPr>
          <w:rFonts w:ascii="Arial" w:hAnsi="Arial" w:cs="Arial"/>
          <w:sz w:val="24"/>
          <w:szCs w:val="24"/>
        </w:rPr>
        <w:tab/>
      </w:r>
      <w:r w:rsidRPr="00FD5AC2">
        <w:rPr>
          <w:rFonts w:ascii="Arial" w:hAnsi="Arial" w:cs="Arial"/>
          <w:sz w:val="24"/>
          <w:szCs w:val="24"/>
        </w:rPr>
        <w:tab/>
        <w:t>24/36 x $5,000 = $3,333</w:t>
      </w:r>
    </w:p>
    <w:p w14:paraId="30C1FDB8" w14:textId="60CA905F" w:rsidR="00AB3D15" w:rsidRPr="00FD5AC2" w:rsidRDefault="00AB3D15" w:rsidP="00FD5AC2">
      <w:pPr>
        <w:pStyle w:val="ListParagraph"/>
        <w:numPr>
          <w:ilvl w:val="1"/>
          <w:numId w:val="8"/>
        </w:numPr>
        <w:spacing w:after="120" w:line="240" w:lineRule="auto"/>
        <w:ind w:left="1267" w:hanging="720"/>
        <w:contextualSpacing w:val="0"/>
        <w:rPr>
          <w:rFonts w:ascii="Arial" w:hAnsi="Arial" w:cs="Arial"/>
          <w:sz w:val="24"/>
          <w:szCs w:val="24"/>
        </w:rPr>
      </w:pPr>
      <w:r w:rsidRPr="00FD5AC2">
        <w:rPr>
          <w:rFonts w:ascii="Arial" w:hAnsi="Arial" w:cs="Arial"/>
          <w:sz w:val="24"/>
          <w:szCs w:val="24"/>
        </w:rPr>
        <w:t xml:space="preserve">The individual </w:t>
      </w:r>
      <w:r w:rsidR="008D382A">
        <w:rPr>
          <w:rFonts w:ascii="Arial" w:hAnsi="Arial" w:cs="Arial"/>
          <w:sz w:val="24"/>
          <w:szCs w:val="24"/>
        </w:rPr>
        <w:t>is</w:t>
      </w:r>
      <w:r w:rsidRPr="00FD5AC2">
        <w:rPr>
          <w:rFonts w:ascii="Arial" w:hAnsi="Arial" w:cs="Arial"/>
          <w:sz w:val="24"/>
          <w:szCs w:val="24"/>
        </w:rPr>
        <w:t xml:space="preserve"> required</w:t>
      </w:r>
      <w:r w:rsidR="00FD5AC2">
        <w:rPr>
          <w:rFonts w:ascii="Arial" w:hAnsi="Arial" w:cs="Arial"/>
          <w:sz w:val="24"/>
          <w:szCs w:val="24"/>
        </w:rPr>
        <w:t xml:space="preserve"> to</w:t>
      </w:r>
      <w:r w:rsidRPr="00FD5AC2">
        <w:rPr>
          <w:rFonts w:ascii="Arial" w:hAnsi="Arial" w:cs="Arial"/>
          <w:sz w:val="24"/>
          <w:szCs w:val="24"/>
        </w:rPr>
        <w:t xml:space="preserve"> reimburse </w:t>
      </w:r>
      <w:r w:rsidR="00B65603" w:rsidRPr="00FD5AC2">
        <w:rPr>
          <w:rFonts w:ascii="Arial" w:hAnsi="Arial" w:cs="Arial"/>
          <w:sz w:val="24"/>
          <w:szCs w:val="24"/>
        </w:rPr>
        <w:t>T</w:t>
      </w:r>
      <w:r w:rsidR="00FD5AC2">
        <w:rPr>
          <w:rFonts w:ascii="Arial" w:hAnsi="Arial" w:cs="Arial"/>
          <w:sz w:val="24"/>
          <w:szCs w:val="24"/>
        </w:rPr>
        <w:t>SA</w:t>
      </w:r>
      <w:r w:rsidRPr="00FD5AC2">
        <w:rPr>
          <w:rFonts w:ascii="Arial" w:hAnsi="Arial" w:cs="Arial"/>
          <w:sz w:val="24"/>
          <w:szCs w:val="24"/>
        </w:rPr>
        <w:t xml:space="preserve"> for the </w:t>
      </w:r>
      <w:r w:rsidR="00FD5AC2">
        <w:rPr>
          <w:rFonts w:ascii="Arial" w:hAnsi="Arial" w:cs="Arial"/>
          <w:sz w:val="24"/>
          <w:szCs w:val="24"/>
        </w:rPr>
        <w:t>p</w:t>
      </w:r>
      <w:r w:rsidRPr="00FD5AC2">
        <w:rPr>
          <w:rFonts w:ascii="Arial" w:hAnsi="Arial" w:cs="Arial"/>
          <w:sz w:val="24"/>
          <w:szCs w:val="24"/>
        </w:rPr>
        <w:t>ro</w:t>
      </w:r>
      <w:r w:rsidR="00FD5AC2">
        <w:rPr>
          <w:rFonts w:ascii="Arial" w:hAnsi="Arial" w:cs="Arial"/>
          <w:sz w:val="24"/>
          <w:szCs w:val="24"/>
        </w:rPr>
        <w:t>-</w:t>
      </w:r>
      <w:r w:rsidRPr="00FD5AC2">
        <w:rPr>
          <w:rFonts w:ascii="Arial" w:hAnsi="Arial" w:cs="Arial"/>
          <w:sz w:val="24"/>
          <w:szCs w:val="24"/>
        </w:rPr>
        <w:t xml:space="preserve">rated </w:t>
      </w:r>
      <w:r w:rsidR="00FD5AC2">
        <w:rPr>
          <w:rFonts w:ascii="Arial" w:hAnsi="Arial" w:cs="Arial"/>
          <w:sz w:val="24"/>
          <w:szCs w:val="24"/>
        </w:rPr>
        <w:t>p</w:t>
      </w:r>
      <w:r w:rsidRPr="00FD5AC2">
        <w:rPr>
          <w:rFonts w:ascii="Arial" w:hAnsi="Arial" w:cs="Arial"/>
          <w:sz w:val="24"/>
          <w:szCs w:val="24"/>
        </w:rPr>
        <w:t xml:space="preserve">ayment amount and will be given </w:t>
      </w:r>
      <w:r w:rsidR="00332CC5">
        <w:rPr>
          <w:rFonts w:ascii="Arial" w:hAnsi="Arial" w:cs="Arial"/>
          <w:sz w:val="24"/>
          <w:szCs w:val="24"/>
        </w:rPr>
        <w:t>two</w:t>
      </w:r>
      <w:r w:rsidRPr="00FD5AC2">
        <w:rPr>
          <w:rFonts w:ascii="Arial" w:hAnsi="Arial" w:cs="Arial"/>
          <w:sz w:val="24"/>
          <w:szCs w:val="24"/>
        </w:rPr>
        <w:t xml:space="preserve"> years (24 monthly installments) to make full restitution, commencing 30 days from the date of separation from TSA.  The individual has the option to pay off the balance owing in less time than </w:t>
      </w:r>
      <w:r w:rsidR="00332CC5">
        <w:rPr>
          <w:rFonts w:ascii="Arial" w:hAnsi="Arial" w:cs="Arial"/>
          <w:sz w:val="24"/>
          <w:szCs w:val="24"/>
        </w:rPr>
        <w:t>two</w:t>
      </w:r>
      <w:r w:rsidRPr="00FD5AC2">
        <w:rPr>
          <w:rFonts w:ascii="Arial" w:hAnsi="Arial" w:cs="Arial"/>
          <w:sz w:val="24"/>
          <w:szCs w:val="24"/>
        </w:rPr>
        <w:t xml:space="preserve"> years or to clear the full amount in a single lump</w:t>
      </w:r>
      <w:r w:rsidR="00332CC5">
        <w:rPr>
          <w:rFonts w:ascii="Arial" w:hAnsi="Arial" w:cs="Arial"/>
          <w:sz w:val="24"/>
          <w:szCs w:val="24"/>
        </w:rPr>
        <w:t>-</w:t>
      </w:r>
      <w:r w:rsidRPr="00FD5AC2">
        <w:rPr>
          <w:rFonts w:ascii="Arial" w:hAnsi="Arial" w:cs="Arial"/>
          <w:sz w:val="24"/>
          <w:szCs w:val="24"/>
        </w:rPr>
        <w:t>sum payment.</w:t>
      </w:r>
    </w:p>
    <w:p w14:paraId="1D2F40EE" w14:textId="77777777" w:rsidR="00AB3D15" w:rsidRPr="00FD5AC2" w:rsidRDefault="00B65603" w:rsidP="00FD5AC2">
      <w:pPr>
        <w:pStyle w:val="ListParagraph"/>
        <w:numPr>
          <w:ilvl w:val="0"/>
          <w:numId w:val="8"/>
        </w:numPr>
        <w:spacing w:after="120" w:line="240" w:lineRule="auto"/>
        <w:ind w:left="547" w:hanging="547"/>
        <w:contextualSpacing w:val="0"/>
        <w:rPr>
          <w:rFonts w:ascii="Arial" w:hAnsi="Arial" w:cs="Arial"/>
          <w:b/>
          <w:sz w:val="24"/>
          <w:szCs w:val="24"/>
        </w:rPr>
      </w:pPr>
      <w:r w:rsidRPr="00FD5AC2">
        <w:rPr>
          <w:rFonts w:ascii="Arial" w:hAnsi="Arial" w:cs="Arial"/>
          <w:b/>
          <w:sz w:val="24"/>
          <w:szCs w:val="24"/>
        </w:rPr>
        <w:t xml:space="preserve">Early Withdrawal or </w:t>
      </w:r>
      <w:r w:rsidR="00AB3D15" w:rsidRPr="00FD5AC2">
        <w:rPr>
          <w:rFonts w:ascii="Arial" w:hAnsi="Arial" w:cs="Arial"/>
          <w:b/>
          <w:sz w:val="24"/>
          <w:szCs w:val="24"/>
        </w:rPr>
        <w:t>Non-Completion of Training Program</w:t>
      </w:r>
    </w:p>
    <w:p w14:paraId="38DAB012" w14:textId="4B6B4E47" w:rsidR="00AB3D15" w:rsidRPr="00FD5AC2" w:rsidRDefault="00AB3D15" w:rsidP="00FD5AC2">
      <w:pPr>
        <w:pStyle w:val="ListParagraph"/>
        <w:numPr>
          <w:ilvl w:val="1"/>
          <w:numId w:val="8"/>
        </w:numPr>
        <w:spacing w:after="120" w:line="240" w:lineRule="auto"/>
        <w:ind w:left="1267" w:hanging="720"/>
        <w:contextualSpacing w:val="0"/>
        <w:rPr>
          <w:rFonts w:ascii="Arial" w:hAnsi="Arial" w:cs="Arial"/>
          <w:sz w:val="24"/>
          <w:szCs w:val="24"/>
        </w:rPr>
      </w:pPr>
      <w:r w:rsidRPr="00FD5AC2">
        <w:rPr>
          <w:rFonts w:ascii="Arial" w:hAnsi="Arial" w:cs="Arial"/>
          <w:sz w:val="24"/>
          <w:szCs w:val="24"/>
        </w:rPr>
        <w:t>T</w:t>
      </w:r>
      <w:r w:rsidR="00FD5AC2">
        <w:rPr>
          <w:rFonts w:ascii="Arial" w:hAnsi="Arial" w:cs="Arial"/>
          <w:sz w:val="24"/>
          <w:szCs w:val="24"/>
        </w:rPr>
        <w:t>SA</w:t>
      </w:r>
      <w:r w:rsidRPr="00FD5AC2">
        <w:rPr>
          <w:rFonts w:ascii="Arial" w:hAnsi="Arial" w:cs="Arial"/>
          <w:sz w:val="24"/>
          <w:szCs w:val="24"/>
        </w:rPr>
        <w:t xml:space="preserve"> will take all reasonable steps to support individuals who are involved in </w:t>
      </w:r>
      <w:r w:rsidR="00FD5AC2">
        <w:rPr>
          <w:rFonts w:ascii="Arial" w:hAnsi="Arial" w:cs="Arial"/>
          <w:sz w:val="24"/>
          <w:szCs w:val="24"/>
        </w:rPr>
        <w:t>t</w:t>
      </w:r>
      <w:r w:rsidRPr="00FD5AC2">
        <w:rPr>
          <w:rFonts w:ascii="Arial" w:hAnsi="Arial" w:cs="Arial"/>
          <w:sz w:val="24"/>
          <w:szCs w:val="24"/>
        </w:rPr>
        <w:t xml:space="preserve">raining </w:t>
      </w:r>
      <w:r w:rsidR="00FD5AC2">
        <w:rPr>
          <w:rFonts w:ascii="Arial" w:hAnsi="Arial" w:cs="Arial"/>
          <w:sz w:val="24"/>
          <w:szCs w:val="24"/>
        </w:rPr>
        <w:t>p</w:t>
      </w:r>
      <w:r w:rsidRPr="00FD5AC2">
        <w:rPr>
          <w:rFonts w:ascii="Arial" w:hAnsi="Arial" w:cs="Arial"/>
          <w:sz w:val="24"/>
          <w:szCs w:val="24"/>
        </w:rPr>
        <w:t xml:space="preserve">rograms.  However, should an individual withdraw from a </w:t>
      </w:r>
      <w:r w:rsidR="00FD5AC2">
        <w:rPr>
          <w:rFonts w:ascii="Arial" w:hAnsi="Arial" w:cs="Arial"/>
          <w:sz w:val="24"/>
          <w:szCs w:val="24"/>
        </w:rPr>
        <w:t>t</w:t>
      </w:r>
      <w:r w:rsidRPr="00FD5AC2">
        <w:rPr>
          <w:rFonts w:ascii="Arial" w:hAnsi="Arial" w:cs="Arial"/>
          <w:sz w:val="24"/>
          <w:szCs w:val="24"/>
        </w:rPr>
        <w:t xml:space="preserve">raining </w:t>
      </w:r>
      <w:r w:rsidR="00FD5AC2">
        <w:rPr>
          <w:rFonts w:ascii="Arial" w:hAnsi="Arial" w:cs="Arial"/>
          <w:sz w:val="24"/>
          <w:szCs w:val="24"/>
        </w:rPr>
        <w:t>p</w:t>
      </w:r>
      <w:r w:rsidRPr="00FD5AC2">
        <w:rPr>
          <w:rFonts w:ascii="Arial" w:hAnsi="Arial" w:cs="Arial"/>
          <w:sz w:val="24"/>
          <w:szCs w:val="24"/>
        </w:rPr>
        <w:t>rogram, or receive a grade of “incomplete” or “fail</w:t>
      </w:r>
      <w:r w:rsidR="00332CC5">
        <w:rPr>
          <w:rFonts w:ascii="Arial" w:hAnsi="Arial" w:cs="Arial"/>
          <w:sz w:val="24"/>
          <w:szCs w:val="24"/>
        </w:rPr>
        <w:t>,”</w:t>
      </w:r>
      <w:r w:rsidRPr="00FD5AC2">
        <w:rPr>
          <w:rFonts w:ascii="Arial" w:hAnsi="Arial" w:cs="Arial"/>
          <w:sz w:val="24"/>
          <w:szCs w:val="24"/>
        </w:rPr>
        <w:t xml:space="preserve"> their </w:t>
      </w:r>
      <w:r w:rsidR="00FD5AC2">
        <w:rPr>
          <w:rFonts w:ascii="Arial" w:hAnsi="Arial" w:cs="Arial"/>
          <w:sz w:val="24"/>
          <w:szCs w:val="24"/>
        </w:rPr>
        <w:t>t</w:t>
      </w:r>
      <w:r w:rsidRPr="00FD5AC2">
        <w:rPr>
          <w:rFonts w:ascii="Arial" w:hAnsi="Arial" w:cs="Arial"/>
          <w:sz w:val="24"/>
          <w:szCs w:val="24"/>
        </w:rPr>
        <w:t xml:space="preserve">raining </w:t>
      </w:r>
      <w:r w:rsidR="00FD5AC2">
        <w:rPr>
          <w:rFonts w:ascii="Arial" w:hAnsi="Arial" w:cs="Arial"/>
          <w:sz w:val="24"/>
          <w:szCs w:val="24"/>
        </w:rPr>
        <w:t>p</w:t>
      </w:r>
      <w:r w:rsidRPr="00FD5AC2">
        <w:rPr>
          <w:rFonts w:ascii="Arial" w:hAnsi="Arial" w:cs="Arial"/>
          <w:sz w:val="24"/>
          <w:szCs w:val="24"/>
        </w:rPr>
        <w:t>rogram will be suspended</w:t>
      </w:r>
      <w:r w:rsidR="00332CC5">
        <w:rPr>
          <w:rFonts w:ascii="Arial" w:hAnsi="Arial" w:cs="Arial"/>
          <w:sz w:val="24"/>
          <w:szCs w:val="24"/>
        </w:rPr>
        <w:t>,</w:t>
      </w:r>
      <w:r w:rsidRPr="00FD5AC2">
        <w:rPr>
          <w:rFonts w:ascii="Arial" w:hAnsi="Arial" w:cs="Arial"/>
          <w:sz w:val="24"/>
          <w:szCs w:val="24"/>
        </w:rPr>
        <w:t xml:space="preserve"> and their </w:t>
      </w:r>
      <w:r w:rsidR="00FD5AC2">
        <w:rPr>
          <w:rFonts w:ascii="Arial" w:hAnsi="Arial" w:cs="Arial"/>
          <w:sz w:val="24"/>
          <w:szCs w:val="24"/>
        </w:rPr>
        <w:t>a</w:t>
      </w:r>
      <w:r w:rsidRPr="00FD5AC2">
        <w:rPr>
          <w:rFonts w:ascii="Arial" w:hAnsi="Arial" w:cs="Arial"/>
          <w:sz w:val="24"/>
          <w:szCs w:val="24"/>
        </w:rPr>
        <w:t>pplication will be reviewed.  The outcome of that process may result in the individual resuming studies or the suspension of further course/program involvement.</w:t>
      </w:r>
    </w:p>
    <w:p w14:paraId="38A17290" w14:textId="7AC0E277" w:rsidR="00AB3D15" w:rsidRDefault="00AB3D15" w:rsidP="00FD5AC2">
      <w:pPr>
        <w:pStyle w:val="ListParagraph"/>
        <w:numPr>
          <w:ilvl w:val="1"/>
          <w:numId w:val="8"/>
        </w:numPr>
        <w:spacing w:after="120" w:line="240" w:lineRule="auto"/>
        <w:ind w:left="1267" w:hanging="720"/>
        <w:contextualSpacing w:val="0"/>
        <w:rPr>
          <w:rFonts w:ascii="Arial" w:hAnsi="Arial" w:cs="Arial"/>
          <w:sz w:val="24"/>
          <w:szCs w:val="24"/>
        </w:rPr>
      </w:pPr>
      <w:r w:rsidRPr="00FD5AC2">
        <w:rPr>
          <w:rFonts w:ascii="Arial" w:hAnsi="Arial" w:cs="Arial"/>
          <w:sz w:val="24"/>
          <w:szCs w:val="24"/>
        </w:rPr>
        <w:lastRenderedPageBreak/>
        <w:t xml:space="preserve">Withdrawal or failure to complete the </w:t>
      </w:r>
      <w:r w:rsidR="00B65603" w:rsidRPr="00FD5AC2">
        <w:rPr>
          <w:rFonts w:ascii="Arial" w:hAnsi="Arial" w:cs="Arial"/>
          <w:sz w:val="24"/>
          <w:szCs w:val="24"/>
        </w:rPr>
        <w:t xml:space="preserve">training </w:t>
      </w:r>
      <w:r w:rsidRPr="00FD5AC2">
        <w:rPr>
          <w:rFonts w:ascii="Arial" w:hAnsi="Arial" w:cs="Arial"/>
          <w:sz w:val="24"/>
          <w:szCs w:val="24"/>
        </w:rPr>
        <w:t>course(s) may require the applicant to fully reimbursement all costs to T</w:t>
      </w:r>
      <w:r w:rsidR="00FD5AC2">
        <w:rPr>
          <w:rFonts w:ascii="Arial" w:hAnsi="Arial" w:cs="Arial"/>
          <w:sz w:val="24"/>
          <w:szCs w:val="24"/>
        </w:rPr>
        <w:t>SA</w:t>
      </w:r>
    </w:p>
    <w:p w14:paraId="7951262A" w14:textId="77777777" w:rsidR="00143637" w:rsidRPr="00143637" w:rsidRDefault="00143637" w:rsidP="00143637">
      <w:pPr>
        <w:spacing w:before="360"/>
        <w:rPr>
          <w:rFonts w:ascii="Arial" w:hAnsi="Arial" w:cs="Arial"/>
          <w:b/>
          <w:szCs w:val="24"/>
        </w:rPr>
      </w:pPr>
      <w:r w:rsidRPr="00143637">
        <w:rPr>
          <w:rFonts w:ascii="Arial" w:hAnsi="Arial" w:cs="Arial"/>
          <w:b/>
          <w:szCs w:val="24"/>
        </w:rPr>
        <w:t>Approved by:</w:t>
      </w:r>
    </w:p>
    <w:p w14:paraId="3932090D" w14:textId="77777777" w:rsidR="00143637" w:rsidRPr="00143637" w:rsidRDefault="00143637" w:rsidP="00143637">
      <w:pPr>
        <w:spacing w:after="0"/>
        <w:rPr>
          <w:rFonts w:ascii="Arial" w:hAnsi="Arial" w:cs="Arial"/>
          <w:smallCaps/>
          <w:szCs w:val="24"/>
        </w:rPr>
      </w:pPr>
      <w:r w:rsidRPr="00143637">
        <w:rPr>
          <w:rFonts w:ascii="Arial" w:hAnsi="Arial" w:cs="Arial"/>
          <w:smallCaps/>
          <w:szCs w:val="24"/>
        </w:rPr>
        <w:t>Territorial Management Board</w:t>
      </w:r>
    </w:p>
    <w:p w14:paraId="4F9211DC" w14:textId="77777777" w:rsidR="00143637" w:rsidRPr="00143637" w:rsidRDefault="00143637" w:rsidP="00143637">
      <w:pPr>
        <w:rPr>
          <w:rFonts w:ascii="Arial" w:hAnsi="Arial" w:cs="Arial"/>
        </w:rPr>
      </w:pPr>
      <w:r w:rsidRPr="00143637">
        <w:rPr>
          <w:rFonts w:ascii="Arial" w:hAnsi="Arial" w:cs="Arial"/>
        </w:rPr>
        <w:t>Canada and Bermuda Territory</w:t>
      </w:r>
    </w:p>
    <w:p w14:paraId="31C41278" w14:textId="77777777" w:rsidR="00143637" w:rsidRPr="00143637" w:rsidRDefault="00143637" w:rsidP="00143637">
      <w:pPr>
        <w:rPr>
          <w:rFonts w:ascii="Arial" w:hAnsi="Arial" w:cs="Arial"/>
          <w:szCs w:val="24"/>
        </w:rPr>
      </w:pPr>
    </w:p>
    <w:p w14:paraId="4A054E80" w14:textId="77777777" w:rsidR="00143637" w:rsidRPr="00143637" w:rsidRDefault="00143637" w:rsidP="00143637">
      <w:pPr>
        <w:spacing w:before="120"/>
        <w:rPr>
          <w:rFonts w:ascii="Arial" w:hAnsi="Arial" w:cs="Arial"/>
          <w:b/>
        </w:rPr>
      </w:pPr>
      <w:r w:rsidRPr="00143637">
        <w:rPr>
          <w:rFonts w:ascii="Arial" w:hAnsi="Arial" w:cs="Arial"/>
          <w:b/>
        </w:rPr>
        <w:t>Only the electronic version of this OP Procedure is official and current.</w:t>
      </w:r>
    </w:p>
    <w:tbl>
      <w:tblPr>
        <w:tblStyle w:val="TableGrid"/>
        <w:tblW w:w="9994" w:type="dxa"/>
        <w:shd w:val="clear" w:color="auto" w:fill="000000" w:themeFill="text1"/>
        <w:tblLayout w:type="fixed"/>
        <w:tblCellMar>
          <w:left w:w="58" w:type="dxa"/>
          <w:right w:w="58" w:type="dxa"/>
        </w:tblCellMar>
        <w:tblLook w:val="04A0" w:firstRow="1" w:lastRow="0" w:firstColumn="1" w:lastColumn="0" w:noHBand="0" w:noVBand="1"/>
      </w:tblPr>
      <w:tblGrid>
        <w:gridCol w:w="2578"/>
        <w:gridCol w:w="2007"/>
        <w:gridCol w:w="245"/>
        <w:gridCol w:w="2852"/>
        <w:gridCol w:w="2283"/>
        <w:gridCol w:w="29"/>
      </w:tblGrid>
      <w:tr w:rsidR="00143637" w:rsidRPr="00C3168A" w14:paraId="7028F2BC" w14:textId="77777777" w:rsidTr="005F2514">
        <w:trPr>
          <w:trHeight w:val="288"/>
        </w:trPr>
        <w:tc>
          <w:tcPr>
            <w:tcW w:w="9994" w:type="dxa"/>
            <w:gridSpan w:val="6"/>
            <w:shd w:val="clear" w:color="auto" w:fill="000000" w:themeFill="text1"/>
            <w:vAlign w:val="center"/>
          </w:tcPr>
          <w:p w14:paraId="48A15439" w14:textId="77777777" w:rsidR="00143637" w:rsidRPr="00C3168A" w:rsidRDefault="00143637" w:rsidP="005F2514">
            <w:pPr>
              <w:rPr>
                <w:rFonts w:ascii="Arial" w:hAnsi="Arial" w:cs="Arial"/>
                <w:sz w:val="20"/>
                <w:szCs w:val="20"/>
              </w:rPr>
            </w:pPr>
            <w:r w:rsidRPr="00C3168A">
              <w:rPr>
                <w:rFonts w:ascii="Arial" w:hAnsi="Arial" w:cs="Arial"/>
                <w:b/>
                <w:sz w:val="20"/>
                <w:szCs w:val="20"/>
              </w:rPr>
              <w:t>Document Control Information</w:t>
            </w:r>
          </w:p>
        </w:tc>
      </w:tr>
      <w:tr w:rsidR="00143637" w:rsidRPr="00C3168A" w14:paraId="789B81B9" w14:textId="77777777" w:rsidTr="005F2514">
        <w:tblPrEx>
          <w:shd w:val="clear" w:color="auto" w:fill="auto"/>
        </w:tblPrEx>
        <w:trPr>
          <w:trHeight w:val="288"/>
        </w:trPr>
        <w:tc>
          <w:tcPr>
            <w:tcW w:w="2578" w:type="dxa"/>
            <w:vAlign w:val="center"/>
          </w:tcPr>
          <w:p w14:paraId="6DF502F1" w14:textId="77777777" w:rsidR="00143637" w:rsidRPr="00C3168A" w:rsidRDefault="00143637" w:rsidP="005F2514">
            <w:pPr>
              <w:rPr>
                <w:rFonts w:ascii="Arial" w:hAnsi="Arial" w:cs="Arial"/>
                <w:b/>
                <w:sz w:val="20"/>
                <w:szCs w:val="20"/>
              </w:rPr>
            </w:pPr>
            <w:r w:rsidRPr="00C3168A">
              <w:rPr>
                <w:rFonts w:ascii="Arial" w:hAnsi="Arial" w:cs="Arial"/>
                <w:b/>
                <w:sz w:val="20"/>
                <w:szCs w:val="20"/>
              </w:rPr>
              <w:t>Policy:</w:t>
            </w:r>
          </w:p>
        </w:tc>
        <w:tc>
          <w:tcPr>
            <w:tcW w:w="7416" w:type="dxa"/>
            <w:gridSpan w:val="5"/>
            <w:vAlign w:val="center"/>
          </w:tcPr>
          <w:p w14:paraId="6B7EC013" w14:textId="77777777" w:rsidR="00143637" w:rsidRPr="00143637" w:rsidRDefault="00143637" w:rsidP="005F2514">
            <w:pPr>
              <w:pStyle w:val="Heading3"/>
              <w:spacing w:before="0"/>
              <w:outlineLvl w:val="2"/>
              <w:rPr>
                <w:rFonts w:ascii="Arial" w:hAnsi="Arial" w:cs="Arial"/>
                <w:color w:val="auto"/>
                <w:sz w:val="20"/>
                <w:szCs w:val="20"/>
              </w:rPr>
            </w:pPr>
            <w:r w:rsidRPr="00143637">
              <w:rPr>
                <w:rFonts w:ascii="Arial" w:hAnsi="Arial" w:cs="Arial"/>
                <w:noProof/>
                <w:color w:val="auto"/>
                <w:sz w:val="20"/>
                <w:szCs w:val="20"/>
              </w:rPr>
              <w:t>Education and Training</w:t>
            </w:r>
          </w:p>
        </w:tc>
      </w:tr>
      <w:tr w:rsidR="00143637" w:rsidRPr="00C3168A" w14:paraId="1F5CDBA1" w14:textId="77777777" w:rsidTr="005F2514">
        <w:tblPrEx>
          <w:shd w:val="clear" w:color="auto" w:fill="auto"/>
        </w:tblPrEx>
        <w:trPr>
          <w:trHeight w:val="288"/>
        </w:trPr>
        <w:tc>
          <w:tcPr>
            <w:tcW w:w="2578" w:type="dxa"/>
            <w:vAlign w:val="center"/>
          </w:tcPr>
          <w:p w14:paraId="00CC9AE9" w14:textId="77777777" w:rsidR="00143637" w:rsidRPr="00C3168A" w:rsidRDefault="00143637" w:rsidP="005F2514">
            <w:pPr>
              <w:rPr>
                <w:rFonts w:ascii="Arial" w:hAnsi="Arial" w:cs="Arial"/>
                <w:b/>
                <w:sz w:val="20"/>
                <w:szCs w:val="20"/>
              </w:rPr>
            </w:pPr>
            <w:r w:rsidRPr="00C3168A">
              <w:rPr>
                <w:rFonts w:ascii="Arial" w:hAnsi="Arial" w:cs="Arial"/>
                <w:b/>
                <w:sz w:val="20"/>
                <w:szCs w:val="20"/>
              </w:rPr>
              <w:t>Office of Oversight:</w:t>
            </w:r>
          </w:p>
        </w:tc>
        <w:tc>
          <w:tcPr>
            <w:tcW w:w="7416" w:type="dxa"/>
            <w:gridSpan w:val="5"/>
            <w:vAlign w:val="center"/>
          </w:tcPr>
          <w:p w14:paraId="445F8422" w14:textId="77777777" w:rsidR="00143637" w:rsidRPr="00143637" w:rsidRDefault="00143637" w:rsidP="005F2514">
            <w:pPr>
              <w:pStyle w:val="Heading3"/>
              <w:spacing w:before="0"/>
              <w:outlineLvl w:val="2"/>
              <w:rPr>
                <w:rFonts w:ascii="Arial" w:hAnsi="Arial" w:cs="Arial"/>
                <w:color w:val="auto"/>
                <w:sz w:val="20"/>
                <w:szCs w:val="20"/>
              </w:rPr>
            </w:pPr>
            <w:r w:rsidRPr="00143637">
              <w:rPr>
                <w:rFonts w:ascii="Arial" w:hAnsi="Arial" w:cs="Arial"/>
                <w:noProof/>
                <w:color w:val="auto"/>
                <w:sz w:val="20"/>
                <w:szCs w:val="20"/>
              </w:rPr>
              <w:t>Leadership Development</w:t>
            </w:r>
          </w:p>
        </w:tc>
      </w:tr>
      <w:tr w:rsidR="00143637" w:rsidRPr="00C3168A" w14:paraId="1B84EA05" w14:textId="77777777" w:rsidTr="00143637">
        <w:tblPrEx>
          <w:shd w:val="clear" w:color="auto" w:fill="B8CCE4" w:themeFill="accent1" w:themeFillTint="66"/>
        </w:tblPrEx>
        <w:trPr>
          <w:gridAfter w:val="1"/>
          <w:wAfter w:w="29" w:type="dxa"/>
          <w:trHeight w:val="288"/>
        </w:trPr>
        <w:tc>
          <w:tcPr>
            <w:tcW w:w="2578" w:type="dxa"/>
            <w:shd w:val="clear" w:color="auto" w:fill="auto"/>
            <w:vAlign w:val="center"/>
          </w:tcPr>
          <w:p w14:paraId="4862752C" w14:textId="77777777" w:rsidR="00143637" w:rsidRPr="00C3168A" w:rsidRDefault="00143637" w:rsidP="005F2514">
            <w:pPr>
              <w:rPr>
                <w:rFonts w:ascii="Arial" w:hAnsi="Arial" w:cs="Arial"/>
                <w:b/>
                <w:sz w:val="20"/>
                <w:szCs w:val="20"/>
              </w:rPr>
            </w:pPr>
            <w:r w:rsidRPr="00C3168A">
              <w:rPr>
                <w:rFonts w:ascii="Arial" w:hAnsi="Arial" w:cs="Arial"/>
                <w:b/>
                <w:sz w:val="20"/>
                <w:szCs w:val="20"/>
              </w:rPr>
              <w:t>Created Date:</w:t>
            </w:r>
          </w:p>
        </w:tc>
        <w:tc>
          <w:tcPr>
            <w:tcW w:w="2252" w:type="dxa"/>
            <w:gridSpan w:val="2"/>
            <w:shd w:val="clear" w:color="auto" w:fill="auto"/>
            <w:vAlign w:val="center"/>
          </w:tcPr>
          <w:p w14:paraId="0435EFFB" w14:textId="77777777" w:rsidR="00143637" w:rsidRPr="00143637" w:rsidRDefault="00143637" w:rsidP="005F2514">
            <w:pPr>
              <w:pStyle w:val="Heading3"/>
              <w:spacing w:before="0"/>
              <w:outlineLvl w:val="2"/>
              <w:rPr>
                <w:rFonts w:ascii="Arial" w:hAnsi="Arial" w:cs="Arial"/>
                <w:b/>
                <w:noProof/>
                <w:color w:val="auto"/>
                <w:sz w:val="20"/>
                <w:szCs w:val="20"/>
              </w:rPr>
            </w:pPr>
            <w:r w:rsidRPr="00143637">
              <w:rPr>
                <w:rFonts w:ascii="Arial" w:hAnsi="Arial" w:cs="Arial"/>
                <w:color w:val="auto"/>
                <w:sz w:val="20"/>
                <w:szCs w:val="20"/>
              </w:rPr>
              <w:t>26 May 1999</w:t>
            </w:r>
          </w:p>
        </w:tc>
        <w:tc>
          <w:tcPr>
            <w:tcW w:w="2852" w:type="dxa"/>
            <w:shd w:val="clear" w:color="auto" w:fill="auto"/>
            <w:vAlign w:val="center"/>
          </w:tcPr>
          <w:p w14:paraId="24441F3E" w14:textId="77777777" w:rsidR="00143637" w:rsidRPr="00C3168A" w:rsidRDefault="00143637" w:rsidP="005F2514">
            <w:pPr>
              <w:rPr>
                <w:rFonts w:ascii="Arial" w:hAnsi="Arial" w:cs="Arial"/>
                <w:b/>
                <w:sz w:val="20"/>
                <w:szCs w:val="20"/>
              </w:rPr>
            </w:pPr>
            <w:r w:rsidRPr="00C3168A">
              <w:rPr>
                <w:rFonts w:ascii="Arial" w:hAnsi="Arial" w:cs="Arial"/>
                <w:b/>
                <w:sz w:val="20"/>
                <w:szCs w:val="20"/>
              </w:rPr>
              <w:t>Next Review Date:</w:t>
            </w:r>
          </w:p>
        </w:tc>
        <w:tc>
          <w:tcPr>
            <w:tcW w:w="2283" w:type="dxa"/>
            <w:shd w:val="clear" w:color="auto" w:fill="auto"/>
            <w:vAlign w:val="center"/>
          </w:tcPr>
          <w:p w14:paraId="646F43B2" w14:textId="4DC7F622" w:rsidR="00143637" w:rsidRPr="00421EC6" w:rsidRDefault="00421EC6" w:rsidP="005F2514">
            <w:pPr>
              <w:pStyle w:val="Heading3"/>
              <w:spacing w:before="0"/>
              <w:outlineLvl w:val="2"/>
              <w:rPr>
                <w:rFonts w:ascii="Arial" w:hAnsi="Arial" w:cs="Arial"/>
                <w:bCs/>
                <w:sz w:val="20"/>
                <w:szCs w:val="20"/>
              </w:rPr>
            </w:pPr>
            <w:r w:rsidRPr="00421EC6">
              <w:rPr>
                <w:rFonts w:ascii="Arial" w:hAnsi="Arial" w:cs="Arial"/>
                <w:bCs/>
                <w:color w:val="auto"/>
                <w:sz w:val="20"/>
                <w:szCs w:val="20"/>
              </w:rPr>
              <w:t>05 Aug 2022</w:t>
            </w:r>
          </w:p>
        </w:tc>
      </w:tr>
      <w:tr w:rsidR="00143637" w:rsidRPr="00C3168A" w14:paraId="40DCC7E6" w14:textId="77777777" w:rsidTr="005F2514">
        <w:tblPrEx>
          <w:shd w:val="clear" w:color="auto" w:fill="auto"/>
          <w:tblCellMar>
            <w:top w:w="29" w:type="dxa"/>
          </w:tblCellMar>
        </w:tblPrEx>
        <w:trPr>
          <w:trHeight w:val="288"/>
        </w:trPr>
        <w:tc>
          <w:tcPr>
            <w:tcW w:w="9994" w:type="dxa"/>
            <w:gridSpan w:val="6"/>
            <w:shd w:val="clear" w:color="auto" w:fill="D9D9D9" w:themeFill="background1" w:themeFillShade="D9"/>
            <w:vAlign w:val="center"/>
          </w:tcPr>
          <w:p w14:paraId="551279F0" w14:textId="77777777" w:rsidR="00143637" w:rsidRPr="00C3168A" w:rsidRDefault="00143637" w:rsidP="005F2514">
            <w:pPr>
              <w:rPr>
                <w:rFonts w:ascii="Arial" w:hAnsi="Arial" w:cs="Arial"/>
                <w:b/>
                <w:sz w:val="20"/>
                <w:szCs w:val="20"/>
              </w:rPr>
            </w:pPr>
            <w:r w:rsidRPr="00C3168A">
              <w:rPr>
                <w:rFonts w:ascii="Arial" w:hAnsi="Arial" w:cs="Arial"/>
                <w:b/>
                <w:sz w:val="20"/>
                <w:szCs w:val="20"/>
              </w:rPr>
              <w:t>Document History</w:t>
            </w:r>
          </w:p>
        </w:tc>
      </w:tr>
      <w:tr w:rsidR="00143637" w:rsidRPr="00C3168A" w14:paraId="7A599360" w14:textId="77777777" w:rsidTr="005F2514">
        <w:tblPrEx>
          <w:shd w:val="clear" w:color="auto" w:fill="auto"/>
          <w:tblCellMar>
            <w:top w:w="29" w:type="dxa"/>
          </w:tblCellMar>
        </w:tblPrEx>
        <w:trPr>
          <w:trHeight w:val="288"/>
        </w:trPr>
        <w:tc>
          <w:tcPr>
            <w:tcW w:w="2578" w:type="dxa"/>
            <w:vAlign w:val="center"/>
          </w:tcPr>
          <w:p w14:paraId="70EDA8FB" w14:textId="77777777" w:rsidR="00143637" w:rsidRPr="00C3168A" w:rsidRDefault="00143637" w:rsidP="005F2514">
            <w:pPr>
              <w:rPr>
                <w:rFonts w:ascii="Arial" w:hAnsi="Arial" w:cs="Arial"/>
                <w:b/>
                <w:sz w:val="20"/>
                <w:szCs w:val="20"/>
              </w:rPr>
            </w:pPr>
            <w:r w:rsidRPr="00C3168A">
              <w:rPr>
                <w:rFonts w:ascii="Arial" w:hAnsi="Arial" w:cs="Arial"/>
                <w:b/>
                <w:sz w:val="20"/>
                <w:szCs w:val="20"/>
              </w:rPr>
              <w:t>Version</w:t>
            </w:r>
          </w:p>
        </w:tc>
        <w:tc>
          <w:tcPr>
            <w:tcW w:w="2007" w:type="dxa"/>
            <w:vAlign w:val="center"/>
          </w:tcPr>
          <w:p w14:paraId="68788AA2" w14:textId="77777777" w:rsidR="00143637" w:rsidRPr="00143637" w:rsidRDefault="00143637" w:rsidP="005F2514">
            <w:pPr>
              <w:pStyle w:val="Heading3"/>
              <w:spacing w:before="0"/>
              <w:outlineLvl w:val="2"/>
              <w:rPr>
                <w:rFonts w:ascii="Arial" w:hAnsi="Arial" w:cs="Arial"/>
                <w:b/>
                <w:bCs/>
                <w:color w:val="auto"/>
                <w:sz w:val="20"/>
                <w:szCs w:val="20"/>
              </w:rPr>
            </w:pPr>
            <w:r w:rsidRPr="00143637">
              <w:rPr>
                <w:rFonts w:ascii="Arial" w:hAnsi="Arial" w:cs="Arial"/>
                <w:b/>
                <w:bCs/>
                <w:color w:val="auto"/>
                <w:sz w:val="20"/>
                <w:szCs w:val="20"/>
              </w:rPr>
              <w:t>Date Revised</w:t>
            </w:r>
          </w:p>
        </w:tc>
        <w:tc>
          <w:tcPr>
            <w:tcW w:w="5409" w:type="dxa"/>
            <w:gridSpan w:val="4"/>
            <w:vAlign w:val="center"/>
          </w:tcPr>
          <w:p w14:paraId="736B66F4" w14:textId="77777777" w:rsidR="00143637" w:rsidRPr="00C3168A" w:rsidRDefault="00143637" w:rsidP="005F2514">
            <w:pPr>
              <w:ind w:left="50"/>
              <w:rPr>
                <w:rFonts w:ascii="Arial" w:hAnsi="Arial" w:cs="Arial"/>
                <w:b/>
                <w:sz w:val="20"/>
                <w:szCs w:val="20"/>
              </w:rPr>
            </w:pPr>
            <w:r w:rsidRPr="00C3168A">
              <w:rPr>
                <w:rFonts w:ascii="Arial" w:hAnsi="Arial" w:cs="Arial"/>
                <w:b/>
                <w:sz w:val="20"/>
                <w:szCs w:val="20"/>
              </w:rPr>
              <w:t>Summary of Changes</w:t>
            </w:r>
          </w:p>
        </w:tc>
      </w:tr>
      <w:tr w:rsidR="00143637" w:rsidRPr="00C3168A" w14:paraId="182637E2" w14:textId="77777777" w:rsidTr="005F2514">
        <w:tblPrEx>
          <w:shd w:val="clear" w:color="auto" w:fill="auto"/>
          <w:tblCellMar>
            <w:top w:w="29" w:type="dxa"/>
          </w:tblCellMar>
        </w:tblPrEx>
        <w:trPr>
          <w:trHeight w:val="288"/>
        </w:trPr>
        <w:tc>
          <w:tcPr>
            <w:tcW w:w="2578" w:type="dxa"/>
          </w:tcPr>
          <w:p w14:paraId="5977CA13" w14:textId="77777777" w:rsidR="00143637" w:rsidRPr="00C3168A" w:rsidRDefault="00143637" w:rsidP="005F2514">
            <w:pPr>
              <w:rPr>
                <w:rFonts w:ascii="Arial" w:hAnsi="Arial" w:cs="Arial"/>
                <w:sz w:val="20"/>
                <w:szCs w:val="20"/>
              </w:rPr>
            </w:pPr>
            <w:r w:rsidRPr="00C3168A">
              <w:rPr>
                <w:rFonts w:ascii="Arial" w:hAnsi="Arial" w:cs="Arial"/>
                <w:sz w:val="20"/>
                <w:szCs w:val="20"/>
              </w:rPr>
              <w:t>V-01</w:t>
            </w:r>
          </w:p>
        </w:tc>
        <w:tc>
          <w:tcPr>
            <w:tcW w:w="2007" w:type="dxa"/>
          </w:tcPr>
          <w:p w14:paraId="63903303" w14:textId="77777777" w:rsidR="00143637" w:rsidRPr="00143637" w:rsidRDefault="00143637" w:rsidP="005F2514">
            <w:pPr>
              <w:pStyle w:val="Heading3"/>
              <w:spacing w:before="0"/>
              <w:outlineLvl w:val="2"/>
              <w:rPr>
                <w:rFonts w:ascii="Arial" w:hAnsi="Arial" w:cs="Arial"/>
                <w:b/>
                <w:color w:val="auto"/>
                <w:sz w:val="20"/>
                <w:szCs w:val="20"/>
              </w:rPr>
            </w:pPr>
            <w:r w:rsidRPr="00143637">
              <w:rPr>
                <w:rFonts w:ascii="Arial" w:hAnsi="Arial" w:cs="Arial"/>
                <w:color w:val="auto"/>
                <w:sz w:val="20"/>
                <w:szCs w:val="20"/>
              </w:rPr>
              <w:t>New</w:t>
            </w:r>
          </w:p>
        </w:tc>
        <w:tc>
          <w:tcPr>
            <w:tcW w:w="5409" w:type="dxa"/>
            <w:gridSpan w:val="4"/>
            <w:shd w:val="clear" w:color="auto" w:fill="BFBFBF" w:themeFill="background1" w:themeFillShade="BF"/>
          </w:tcPr>
          <w:p w14:paraId="2E01DA73" w14:textId="77777777" w:rsidR="00143637" w:rsidRPr="00C3168A" w:rsidRDefault="00143637" w:rsidP="005F2514">
            <w:pPr>
              <w:ind w:left="50"/>
              <w:rPr>
                <w:rFonts w:ascii="Arial" w:hAnsi="Arial" w:cs="Arial"/>
                <w:sz w:val="20"/>
                <w:szCs w:val="20"/>
              </w:rPr>
            </w:pPr>
          </w:p>
        </w:tc>
      </w:tr>
      <w:tr w:rsidR="00143637" w:rsidRPr="00C3168A" w14:paraId="6134AD33" w14:textId="77777777" w:rsidTr="005F2514">
        <w:tblPrEx>
          <w:shd w:val="clear" w:color="auto" w:fill="auto"/>
          <w:tblCellMar>
            <w:top w:w="29" w:type="dxa"/>
          </w:tblCellMar>
        </w:tblPrEx>
        <w:trPr>
          <w:trHeight w:val="288"/>
        </w:trPr>
        <w:tc>
          <w:tcPr>
            <w:tcW w:w="2578" w:type="dxa"/>
          </w:tcPr>
          <w:p w14:paraId="0D3AA53B" w14:textId="77777777" w:rsidR="00143637" w:rsidRPr="00C3168A" w:rsidRDefault="00143637" w:rsidP="005F2514">
            <w:pPr>
              <w:rPr>
                <w:rFonts w:ascii="Arial" w:hAnsi="Arial" w:cs="Arial"/>
                <w:sz w:val="20"/>
                <w:szCs w:val="20"/>
              </w:rPr>
            </w:pPr>
            <w:r w:rsidRPr="00C3168A">
              <w:rPr>
                <w:rFonts w:ascii="Arial" w:hAnsi="Arial" w:cs="Arial"/>
                <w:sz w:val="20"/>
                <w:szCs w:val="20"/>
              </w:rPr>
              <w:t>V-</w:t>
            </w:r>
            <w:r>
              <w:rPr>
                <w:rFonts w:ascii="Arial" w:hAnsi="Arial" w:cs="Arial"/>
                <w:sz w:val="20"/>
                <w:szCs w:val="20"/>
              </w:rPr>
              <w:t>02</w:t>
            </w:r>
          </w:p>
        </w:tc>
        <w:tc>
          <w:tcPr>
            <w:tcW w:w="2007" w:type="dxa"/>
          </w:tcPr>
          <w:p w14:paraId="1DE190E4" w14:textId="20BDE314" w:rsidR="00143637" w:rsidRPr="00143637" w:rsidRDefault="00421EC6" w:rsidP="005F2514">
            <w:pPr>
              <w:pStyle w:val="Heading3"/>
              <w:spacing w:before="0"/>
              <w:outlineLvl w:val="2"/>
              <w:rPr>
                <w:rFonts w:ascii="Arial" w:hAnsi="Arial" w:cs="Arial"/>
                <w:b/>
                <w:color w:val="auto"/>
                <w:sz w:val="20"/>
                <w:szCs w:val="20"/>
              </w:rPr>
            </w:pPr>
            <w:r>
              <w:rPr>
                <w:rFonts w:ascii="Arial" w:hAnsi="Arial" w:cs="Arial"/>
                <w:color w:val="auto"/>
                <w:sz w:val="20"/>
                <w:szCs w:val="20"/>
              </w:rPr>
              <w:t>05 Aug 2020</w:t>
            </w:r>
          </w:p>
        </w:tc>
        <w:tc>
          <w:tcPr>
            <w:tcW w:w="5409" w:type="dxa"/>
            <w:gridSpan w:val="4"/>
          </w:tcPr>
          <w:p w14:paraId="7180471A" w14:textId="77777777" w:rsidR="00143637" w:rsidRPr="00C3168A" w:rsidRDefault="00143637" w:rsidP="005F2514">
            <w:pPr>
              <w:ind w:left="50"/>
              <w:rPr>
                <w:rFonts w:ascii="Arial" w:hAnsi="Arial" w:cs="Arial"/>
                <w:sz w:val="20"/>
                <w:szCs w:val="20"/>
              </w:rPr>
            </w:pPr>
            <w:r>
              <w:rPr>
                <w:rFonts w:ascii="Arial" w:hAnsi="Arial" w:cs="Arial"/>
                <w:noProof/>
                <w:sz w:val="20"/>
                <w:szCs w:val="20"/>
              </w:rPr>
              <w:t>Inclusion of PEAC requirements, update to process</w:t>
            </w:r>
          </w:p>
        </w:tc>
      </w:tr>
    </w:tbl>
    <w:p w14:paraId="54BCE697" w14:textId="77777777" w:rsidR="00143637" w:rsidRPr="00143637" w:rsidRDefault="00143637" w:rsidP="00143637">
      <w:pPr>
        <w:rPr>
          <w:rFonts w:ascii="Arial" w:hAnsi="Arial" w:cs="Arial"/>
          <w:szCs w:val="24"/>
        </w:rPr>
      </w:pPr>
    </w:p>
    <w:sectPr w:rsidR="00143637" w:rsidRPr="00143637" w:rsidSect="00FD5AC2">
      <w:headerReference w:type="even" r:id="rId8"/>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B173" w14:textId="77777777" w:rsidR="00151FD1" w:rsidRDefault="00151FD1" w:rsidP="00BB0D18">
      <w:pPr>
        <w:spacing w:after="0"/>
      </w:pPr>
      <w:r>
        <w:separator/>
      </w:r>
    </w:p>
  </w:endnote>
  <w:endnote w:type="continuationSeparator" w:id="0">
    <w:p w14:paraId="5FBFF6D0" w14:textId="77777777" w:rsidR="00151FD1" w:rsidRDefault="00151FD1" w:rsidP="00BB0D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39558390" w:displacedByCustomXml="next"/>
  <w:bookmarkStart w:id="2" w:name="_Hlk39558389" w:displacedByCustomXml="next"/>
  <w:sdt>
    <w:sdtPr>
      <w:rPr>
        <w:rFonts w:ascii="Arial" w:hAnsi="Arial" w:cs="Arial"/>
        <w:sz w:val="20"/>
        <w:szCs w:val="20"/>
      </w:rPr>
      <w:id w:val="53904816"/>
      <w:docPartObj>
        <w:docPartGallery w:val="Page Numbers (Bottom of Page)"/>
        <w:docPartUnique/>
      </w:docPartObj>
    </w:sdtPr>
    <w:sdtEndPr/>
    <w:sdtContent>
      <w:p w14:paraId="265E84A3" w14:textId="4673F330" w:rsidR="00832CA0" w:rsidRPr="00FD5AC2" w:rsidRDefault="00FD5AC2" w:rsidP="00FD5AC2">
        <w:pPr>
          <w:pStyle w:val="Footer"/>
          <w:tabs>
            <w:tab w:val="clear" w:pos="4680"/>
            <w:tab w:val="clear" w:pos="9360"/>
            <w:tab w:val="right" w:pos="9900"/>
          </w:tabs>
          <w:rPr>
            <w:rFonts w:ascii="Arial" w:hAnsi="Arial" w:cs="Arial"/>
            <w:sz w:val="20"/>
            <w:szCs w:val="20"/>
          </w:rPr>
        </w:pPr>
        <w:r w:rsidRPr="00FD5AC2">
          <w:rPr>
            <w:rFonts w:ascii="Arial" w:hAnsi="Arial" w:cs="Arial"/>
            <w:i/>
            <w:iCs/>
            <w:sz w:val="20"/>
            <w:szCs w:val="20"/>
          </w:rPr>
          <w:t>P</w:t>
        </w:r>
        <w:r w:rsidR="00421EC6">
          <w:rPr>
            <w:rFonts w:ascii="Arial" w:hAnsi="Arial" w:cs="Arial"/>
            <w:i/>
            <w:iCs/>
            <w:sz w:val="20"/>
            <w:szCs w:val="20"/>
          </w:rPr>
          <w:t>RO</w:t>
        </w:r>
        <w:r w:rsidRPr="00FD5AC2">
          <w:rPr>
            <w:rFonts w:ascii="Arial" w:hAnsi="Arial" w:cs="Arial"/>
            <w:i/>
            <w:iCs/>
            <w:sz w:val="20"/>
            <w:szCs w:val="20"/>
          </w:rPr>
          <w:t xml:space="preserve"> Application - Training</w:t>
        </w:r>
        <w:r w:rsidRPr="00FD5AC2">
          <w:rPr>
            <w:rFonts w:ascii="Arial" w:hAnsi="Arial" w:cs="Arial"/>
            <w:sz w:val="20"/>
            <w:szCs w:val="20"/>
          </w:rPr>
          <w:tab/>
        </w:r>
        <w:sdt>
          <w:sdtPr>
            <w:rPr>
              <w:rFonts w:ascii="Arial" w:hAnsi="Arial" w:cs="Arial"/>
              <w:sz w:val="20"/>
              <w:szCs w:val="20"/>
            </w:rPr>
            <w:id w:val="860082579"/>
            <w:docPartObj>
              <w:docPartGallery w:val="Page Numbers (Top of Page)"/>
              <w:docPartUnique/>
            </w:docPartObj>
          </w:sdtPr>
          <w:sdtEndPr/>
          <w:sdtContent>
            <w:r w:rsidR="00832CA0" w:rsidRPr="00FD5AC2">
              <w:rPr>
                <w:rFonts w:ascii="Arial" w:hAnsi="Arial" w:cs="Arial"/>
                <w:bCs/>
                <w:sz w:val="20"/>
                <w:szCs w:val="20"/>
              </w:rPr>
              <w:fldChar w:fldCharType="begin"/>
            </w:r>
            <w:r w:rsidR="00832CA0" w:rsidRPr="00FD5AC2">
              <w:rPr>
                <w:rFonts w:ascii="Arial" w:hAnsi="Arial" w:cs="Arial"/>
                <w:bCs/>
                <w:sz w:val="20"/>
                <w:szCs w:val="20"/>
              </w:rPr>
              <w:instrText xml:space="preserve"> PAGE </w:instrText>
            </w:r>
            <w:r w:rsidR="00832CA0" w:rsidRPr="00FD5AC2">
              <w:rPr>
                <w:rFonts w:ascii="Arial" w:hAnsi="Arial" w:cs="Arial"/>
                <w:bCs/>
                <w:sz w:val="20"/>
                <w:szCs w:val="20"/>
              </w:rPr>
              <w:fldChar w:fldCharType="separate"/>
            </w:r>
            <w:r w:rsidR="009834DF" w:rsidRPr="00FD5AC2">
              <w:rPr>
                <w:rFonts w:ascii="Arial" w:hAnsi="Arial" w:cs="Arial"/>
                <w:bCs/>
                <w:noProof/>
                <w:sz w:val="20"/>
                <w:szCs w:val="20"/>
              </w:rPr>
              <w:t>4</w:t>
            </w:r>
            <w:r w:rsidR="00832CA0" w:rsidRPr="00FD5AC2">
              <w:rPr>
                <w:rFonts w:ascii="Arial" w:hAnsi="Arial" w:cs="Arial"/>
                <w:bCs/>
                <w:sz w:val="20"/>
                <w:szCs w:val="20"/>
              </w:rPr>
              <w:fldChar w:fldCharType="end"/>
            </w:r>
            <w:r w:rsidR="00832CA0" w:rsidRPr="00FD5AC2">
              <w:rPr>
                <w:rFonts w:ascii="Arial" w:hAnsi="Arial" w:cs="Arial"/>
                <w:sz w:val="20"/>
                <w:szCs w:val="20"/>
              </w:rPr>
              <w:t xml:space="preserve"> of </w:t>
            </w:r>
            <w:r w:rsidR="00832CA0" w:rsidRPr="00FD5AC2">
              <w:rPr>
                <w:rFonts w:ascii="Arial" w:hAnsi="Arial" w:cs="Arial"/>
                <w:bCs/>
                <w:sz w:val="20"/>
                <w:szCs w:val="20"/>
              </w:rPr>
              <w:fldChar w:fldCharType="begin"/>
            </w:r>
            <w:r w:rsidR="00832CA0" w:rsidRPr="00FD5AC2">
              <w:rPr>
                <w:rFonts w:ascii="Arial" w:hAnsi="Arial" w:cs="Arial"/>
                <w:bCs/>
                <w:sz w:val="20"/>
                <w:szCs w:val="20"/>
              </w:rPr>
              <w:instrText xml:space="preserve"> NUMPAGES  </w:instrText>
            </w:r>
            <w:r w:rsidR="00832CA0" w:rsidRPr="00FD5AC2">
              <w:rPr>
                <w:rFonts w:ascii="Arial" w:hAnsi="Arial" w:cs="Arial"/>
                <w:bCs/>
                <w:sz w:val="20"/>
                <w:szCs w:val="20"/>
              </w:rPr>
              <w:fldChar w:fldCharType="separate"/>
            </w:r>
            <w:r w:rsidR="009834DF" w:rsidRPr="00FD5AC2">
              <w:rPr>
                <w:rFonts w:ascii="Arial" w:hAnsi="Arial" w:cs="Arial"/>
                <w:bCs/>
                <w:noProof/>
                <w:sz w:val="20"/>
                <w:szCs w:val="20"/>
              </w:rPr>
              <w:t>4</w:t>
            </w:r>
            <w:r w:rsidR="00832CA0" w:rsidRPr="00FD5AC2">
              <w:rPr>
                <w:rFonts w:ascii="Arial" w:hAnsi="Arial" w:cs="Arial"/>
                <w:bCs/>
                <w:sz w:val="20"/>
                <w:szCs w:val="20"/>
              </w:rPr>
              <w:fldChar w:fldCharType="end"/>
            </w:r>
          </w:sdtContent>
        </w:sdt>
      </w:p>
    </w:sdtContent>
  </w:sdt>
  <w:bookmarkEnd w:id="1" w:displacedByCustomXml="prev"/>
  <w:bookmarkEnd w:id="2"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DC1D" w14:textId="77777777" w:rsidR="00151FD1" w:rsidRDefault="00151FD1" w:rsidP="00BB0D18">
      <w:pPr>
        <w:spacing w:after="0"/>
      </w:pPr>
      <w:r>
        <w:separator/>
      </w:r>
    </w:p>
  </w:footnote>
  <w:footnote w:type="continuationSeparator" w:id="0">
    <w:p w14:paraId="14B55BD8" w14:textId="77777777" w:rsidR="00151FD1" w:rsidRDefault="00151FD1" w:rsidP="00BB0D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D1FA" w14:textId="5BE884E2" w:rsidR="00E06702" w:rsidRDefault="00FD5AC2">
    <w:pPr>
      <w:pStyle w:val="Header"/>
    </w:pPr>
    <w:r>
      <w:rPr>
        <w:noProof/>
      </w:rPr>
      <mc:AlternateContent>
        <mc:Choice Requires="wps">
          <w:drawing>
            <wp:anchor distT="0" distB="0" distL="114300" distR="114300" simplePos="0" relativeHeight="251657216" behindDoc="1" locked="0" layoutInCell="0" allowOverlap="1" wp14:anchorId="0400E633" wp14:editId="4CFE895D">
              <wp:simplePos x="0" y="0"/>
              <wp:positionH relativeFrom="margin">
                <wp:align>center</wp:align>
              </wp:positionH>
              <wp:positionV relativeFrom="margin">
                <wp:align>center</wp:align>
              </wp:positionV>
              <wp:extent cx="5985510" cy="2393950"/>
              <wp:effectExtent l="0" t="1619250" r="0" b="13112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F7C4D6" w14:textId="77777777" w:rsidR="00FD5AC2" w:rsidRDefault="00FD5AC2" w:rsidP="00FD5AC2">
                          <w:pPr>
                            <w:jc w:val="center"/>
                            <w:rPr>
                              <w:szCs w:val="24"/>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00E633" id="_x0000_t202" coordsize="21600,21600" o:spt="202" path="m,l,21600r21600,l21600,xe">
              <v:stroke joinstyle="miter"/>
              <v:path gradientshapeok="t" o:connecttype="rect"/>
            </v:shapetype>
            <v:shape id="Text Box 1" o:spid="_x0000_s1026"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" o:allowincell="f" filled="f" stroked="f">
              <v:stroke joinstyle="round"/>
              <o:lock v:ext="edit" shapetype="t"/>
              <v:textbox style="mso-fit-shape-to-text:t">
                <w:txbxContent>
                  <w:p w14:paraId="61F7C4D6" w14:textId="77777777" w:rsidR="00FD5AC2" w:rsidRDefault="00FD5AC2" w:rsidP="00FD5AC2">
                    <w:pPr>
                      <w:jc w:val="center"/>
                      <w:rPr>
                        <w:szCs w:val="24"/>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540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A77E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047901"/>
    <w:multiLevelType w:val="hybridMultilevel"/>
    <w:tmpl w:val="C134778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2A9D7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7707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514D00"/>
    <w:multiLevelType w:val="multilevel"/>
    <w:tmpl w:val="E36A204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7D0957"/>
    <w:multiLevelType w:val="multilevel"/>
    <w:tmpl w:val="89702AA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BD62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CD53C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6"/>
  </w:num>
  <w:num w:numId="3">
    <w:abstractNumId w:val="5"/>
  </w:num>
  <w:num w:numId="4">
    <w:abstractNumId w:val="8"/>
  </w:num>
  <w:num w:numId="5">
    <w:abstractNumId w:val="7"/>
  </w:num>
  <w:num w:numId="6">
    <w:abstractNumId w:val="0"/>
  </w:num>
  <w:num w:numId="7">
    <w:abstractNumId w:val="4"/>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yMjQ0NzM0MTMwNbVU0lEKTi0uzszPAykwtKwFALOKLpgtAAAA"/>
  </w:docVars>
  <w:rsids>
    <w:rsidRoot w:val="00BB0D18"/>
    <w:rsid w:val="000101DA"/>
    <w:rsid w:val="0009213E"/>
    <w:rsid w:val="000E224D"/>
    <w:rsid w:val="000F2640"/>
    <w:rsid w:val="00143637"/>
    <w:rsid w:val="00151FD1"/>
    <w:rsid w:val="00274A32"/>
    <w:rsid w:val="002912E0"/>
    <w:rsid w:val="002C44CA"/>
    <w:rsid w:val="00300040"/>
    <w:rsid w:val="00332CC5"/>
    <w:rsid w:val="003A5E88"/>
    <w:rsid w:val="00421EC6"/>
    <w:rsid w:val="00434312"/>
    <w:rsid w:val="00497796"/>
    <w:rsid w:val="004E6F00"/>
    <w:rsid w:val="00565139"/>
    <w:rsid w:val="005A7BA0"/>
    <w:rsid w:val="0060691E"/>
    <w:rsid w:val="00737102"/>
    <w:rsid w:val="00811C89"/>
    <w:rsid w:val="00825289"/>
    <w:rsid w:val="00826209"/>
    <w:rsid w:val="00832CA0"/>
    <w:rsid w:val="0085779B"/>
    <w:rsid w:val="00886404"/>
    <w:rsid w:val="00895C58"/>
    <w:rsid w:val="008D382A"/>
    <w:rsid w:val="008E7553"/>
    <w:rsid w:val="00903CA0"/>
    <w:rsid w:val="009834DF"/>
    <w:rsid w:val="00996F32"/>
    <w:rsid w:val="009D114F"/>
    <w:rsid w:val="009D5FAF"/>
    <w:rsid w:val="00A521AB"/>
    <w:rsid w:val="00AB3D15"/>
    <w:rsid w:val="00AD5FEA"/>
    <w:rsid w:val="00B213A8"/>
    <w:rsid w:val="00B45D5E"/>
    <w:rsid w:val="00B65603"/>
    <w:rsid w:val="00B74254"/>
    <w:rsid w:val="00BA3F11"/>
    <w:rsid w:val="00BB0D18"/>
    <w:rsid w:val="00C415F1"/>
    <w:rsid w:val="00C65773"/>
    <w:rsid w:val="00CE5855"/>
    <w:rsid w:val="00E04352"/>
    <w:rsid w:val="00E06702"/>
    <w:rsid w:val="00E93C73"/>
    <w:rsid w:val="00F53C50"/>
    <w:rsid w:val="00FC4EC5"/>
    <w:rsid w:val="00FD262B"/>
    <w:rsid w:val="00FD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723A"/>
  <w15:docId w15:val="{54D1608F-0A23-466A-BDC3-59DBF1C4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254"/>
    <w:pPr>
      <w:keepNext/>
      <w:keepLines/>
      <w:numPr>
        <w:numId w:val="2"/>
      </w:numPr>
      <w:spacing w:before="240"/>
      <w:outlineLvl w:val="0"/>
    </w:pPr>
    <w:rPr>
      <w:rFonts w:eastAsiaTheme="majorEastAsia" w:cstheme="majorBidi"/>
      <w:b/>
      <w:bCs/>
      <w:smallCaps/>
      <w:color w:val="003399"/>
      <w:sz w:val="28"/>
      <w:szCs w:val="28"/>
    </w:rPr>
  </w:style>
  <w:style w:type="paragraph" w:styleId="Heading2">
    <w:name w:val="heading 2"/>
    <w:basedOn w:val="Heading1"/>
    <w:next w:val="Normal"/>
    <w:link w:val="Heading2Char"/>
    <w:uiPriority w:val="9"/>
    <w:unhideWhenUsed/>
    <w:qFormat/>
    <w:rsid w:val="00B74254"/>
    <w:pPr>
      <w:numPr>
        <w:numId w:val="0"/>
      </w:numPr>
      <w:tabs>
        <w:tab w:val="left" w:pos="1080"/>
      </w:tabs>
      <w:ind w:left="792" w:hanging="432"/>
      <w:outlineLvl w:val="1"/>
    </w:pPr>
    <w:rPr>
      <w:b w:val="0"/>
      <w:sz w:val="24"/>
      <w:szCs w:val="24"/>
    </w:rPr>
  </w:style>
  <w:style w:type="paragraph" w:styleId="Heading3">
    <w:name w:val="heading 3"/>
    <w:basedOn w:val="Normal"/>
    <w:next w:val="Normal"/>
    <w:link w:val="Heading3Char"/>
    <w:uiPriority w:val="9"/>
    <w:semiHidden/>
    <w:unhideWhenUsed/>
    <w:qFormat/>
    <w:rsid w:val="00FD5AC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54"/>
    <w:rPr>
      <w:rFonts w:eastAsiaTheme="majorEastAsia" w:cstheme="majorBidi"/>
      <w:b/>
      <w:bCs/>
      <w:smallCaps/>
      <w:color w:val="003399"/>
      <w:sz w:val="28"/>
      <w:szCs w:val="28"/>
    </w:rPr>
  </w:style>
  <w:style w:type="character" w:customStyle="1" w:styleId="Heading2Char">
    <w:name w:val="Heading 2 Char"/>
    <w:basedOn w:val="DefaultParagraphFont"/>
    <w:link w:val="Heading2"/>
    <w:uiPriority w:val="9"/>
    <w:rsid w:val="00B74254"/>
    <w:rPr>
      <w:rFonts w:eastAsiaTheme="majorEastAsia" w:cstheme="majorBidi"/>
      <w:bCs/>
      <w:smallCaps/>
      <w:color w:val="003399"/>
      <w:szCs w:val="24"/>
    </w:rPr>
  </w:style>
  <w:style w:type="paragraph" w:styleId="Header">
    <w:name w:val="header"/>
    <w:basedOn w:val="Normal"/>
    <w:link w:val="HeaderChar"/>
    <w:uiPriority w:val="99"/>
    <w:unhideWhenUsed/>
    <w:rsid w:val="00BB0D18"/>
    <w:pPr>
      <w:tabs>
        <w:tab w:val="center" w:pos="4680"/>
        <w:tab w:val="right" w:pos="9360"/>
      </w:tabs>
      <w:spacing w:after="0"/>
    </w:pPr>
  </w:style>
  <w:style w:type="character" w:customStyle="1" w:styleId="HeaderChar">
    <w:name w:val="Header Char"/>
    <w:basedOn w:val="DefaultParagraphFont"/>
    <w:link w:val="Header"/>
    <w:uiPriority w:val="99"/>
    <w:rsid w:val="00BB0D18"/>
  </w:style>
  <w:style w:type="paragraph" w:styleId="Footer">
    <w:name w:val="footer"/>
    <w:basedOn w:val="Normal"/>
    <w:link w:val="FooterChar"/>
    <w:uiPriority w:val="99"/>
    <w:unhideWhenUsed/>
    <w:rsid w:val="00BB0D18"/>
    <w:pPr>
      <w:tabs>
        <w:tab w:val="center" w:pos="4680"/>
        <w:tab w:val="right" w:pos="9360"/>
      </w:tabs>
      <w:spacing w:after="0"/>
    </w:pPr>
  </w:style>
  <w:style w:type="character" w:customStyle="1" w:styleId="FooterChar">
    <w:name w:val="Footer Char"/>
    <w:basedOn w:val="DefaultParagraphFont"/>
    <w:link w:val="Footer"/>
    <w:uiPriority w:val="99"/>
    <w:rsid w:val="00BB0D18"/>
  </w:style>
  <w:style w:type="paragraph" w:styleId="ListParagraph">
    <w:name w:val="List Paragraph"/>
    <w:basedOn w:val="Normal"/>
    <w:uiPriority w:val="34"/>
    <w:qFormat/>
    <w:rsid w:val="004E6F00"/>
    <w:pPr>
      <w:spacing w:after="200" w:line="276" w:lineRule="auto"/>
      <w:ind w:left="720"/>
      <w:contextualSpacing/>
    </w:pPr>
    <w:rPr>
      <w:rFonts w:ascii="Calibri" w:eastAsia="Calibri" w:hAnsi="Calibri" w:cs="Times New Roman"/>
      <w:sz w:val="22"/>
    </w:rPr>
  </w:style>
  <w:style w:type="table" w:styleId="TableGrid">
    <w:name w:val="Table Grid"/>
    <w:basedOn w:val="TableNormal"/>
    <w:uiPriority w:val="59"/>
    <w:rsid w:val="00E067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C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C89"/>
    <w:rPr>
      <w:rFonts w:ascii="Tahoma" w:hAnsi="Tahoma" w:cs="Tahoma"/>
      <w:sz w:val="16"/>
      <w:szCs w:val="16"/>
    </w:rPr>
  </w:style>
  <w:style w:type="character" w:styleId="CommentReference">
    <w:name w:val="annotation reference"/>
    <w:basedOn w:val="DefaultParagraphFont"/>
    <w:uiPriority w:val="99"/>
    <w:semiHidden/>
    <w:unhideWhenUsed/>
    <w:rsid w:val="00434312"/>
    <w:rPr>
      <w:sz w:val="16"/>
      <w:szCs w:val="16"/>
    </w:rPr>
  </w:style>
  <w:style w:type="paragraph" w:styleId="CommentText">
    <w:name w:val="annotation text"/>
    <w:basedOn w:val="Normal"/>
    <w:link w:val="CommentTextChar"/>
    <w:uiPriority w:val="99"/>
    <w:semiHidden/>
    <w:unhideWhenUsed/>
    <w:rsid w:val="00434312"/>
    <w:rPr>
      <w:sz w:val="20"/>
      <w:szCs w:val="20"/>
    </w:rPr>
  </w:style>
  <w:style w:type="character" w:customStyle="1" w:styleId="CommentTextChar">
    <w:name w:val="Comment Text Char"/>
    <w:basedOn w:val="DefaultParagraphFont"/>
    <w:link w:val="CommentText"/>
    <w:uiPriority w:val="99"/>
    <w:semiHidden/>
    <w:rsid w:val="00434312"/>
    <w:rPr>
      <w:sz w:val="20"/>
      <w:szCs w:val="20"/>
    </w:rPr>
  </w:style>
  <w:style w:type="paragraph" w:styleId="CommentSubject">
    <w:name w:val="annotation subject"/>
    <w:basedOn w:val="CommentText"/>
    <w:next w:val="CommentText"/>
    <w:link w:val="CommentSubjectChar"/>
    <w:uiPriority w:val="99"/>
    <w:semiHidden/>
    <w:unhideWhenUsed/>
    <w:rsid w:val="00434312"/>
    <w:rPr>
      <w:b/>
      <w:bCs/>
    </w:rPr>
  </w:style>
  <w:style w:type="character" w:customStyle="1" w:styleId="CommentSubjectChar">
    <w:name w:val="Comment Subject Char"/>
    <w:basedOn w:val="CommentTextChar"/>
    <w:link w:val="CommentSubject"/>
    <w:uiPriority w:val="99"/>
    <w:semiHidden/>
    <w:rsid w:val="00434312"/>
    <w:rPr>
      <w:b/>
      <w:bCs/>
      <w:sz w:val="20"/>
      <w:szCs w:val="20"/>
    </w:rPr>
  </w:style>
  <w:style w:type="character" w:customStyle="1" w:styleId="Heading3Char">
    <w:name w:val="Heading 3 Char"/>
    <w:basedOn w:val="DefaultParagraphFont"/>
    <w:link w:val="Heading3"/>
    <w:uiPriority w:val="9"/>
    <w:semiHidden/>
    <w:rsid w:val="00FD5AC2"/>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9872C791C134B9CC4EAD84D52527A" ma:contentTypeVersion="12" ma:contentTypeDescription="Create a new document." ma:contentTypeScope="" ma:versionID="c9e2130fc73d7ad38b0c9fb98668194a">
  <xsd:schema xmlns:xsd="http://www.w3.org/2001/XMLSchema" xmlns:xs="http://www.w3.org/2001/XMLSchema" xmlns:p="http://schemas.microsoft.com/office/2006/metadata/properties" xmlns:ns2="9bde281d-73e6-4083-a16b-f0b8417327bd" xmlns:ns3="13055f64-854a-466b-8987-e4169043e417" targetNamespace="http://schemas.microsoft.com/office/2006/metadata/properties" ma:root="true" ma:fieldsID="1c395bed03fa97ffff3e0042516e02d9" ns2:_="" ns3:_="">
    <xsd:import namespace="9bde281d-73e6-4083-a16b-f0b8417327bd"/>
    <xsd:import namespace="13055f64-854a-466b-8987-e4169043e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e281d-73e6-4083-a16b-f0b84173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3e751a-39b4-4cf3-ba10-e7af97098a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055f64-854a-466b-8987-e4169043e4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cad236-7c9e-44b6-b2ce-cf45c8cb1bac}" ma:internalName="TaxCatchAll" ma:showField="CatchAllData" ma:web="13055f64-854a-466b-8987-e4169043e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055f64-854a-466b-8987-e4169043e417" xsi:nil="true"/>
    <lcf76f155ced4ddcb4097134ff3c332f xmlns="9bde281d-73e6-4083-a16b-f0b8417327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91AE90-C35D-4F62-93CD-057DD9091C90}"/>
</file>

<file path=customXml/itemProps2.xml><?xml version="1.0" encoding="utf-8"?>
<ds:datastoreItem xmlns:ds="http://schemas.openxmlformats.org/officeDocument/2006/customXml" ds:itemID="{E5E18385-21B6-4661-982C-4F6C84AFB4EE}"/>
</file>

<file path=customXml/itemProps3.xml><?xml version="1.0" encoding="utf-8"?>
<ds:datastoreItem xmlns:ds="http://schemas.openxmlformats.org/officeDocument/2006/customXml" ds:itemID="{9AE50BCB-884F-4C38-98DC-6BAA6FF3105A}"/>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Mark Stanley</dc:creator>
  <cp:lastModifiedBy>Paul Carew</cp:lastModifiedBy>
  <cp:revision>2</cp:revision>
  <cp:lastPrinted>2019-09-03T17:42:00Z</cp:lastPrinted>
  <dcterms:created xsi:type="dcterms:W3CDTF">2022-04-06T16:26:00Z</dcterms:created>
  <dcterms:modified xsi:type="dcterms:W3CDTF">2022-04-06T16:26:00Z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0x010100CB99872C791C134B9CC4EAD84D52527A</vt:lpwstr>
  </property>
</Properties>
</file>