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86" w:rsidRPr="00346286" w:rsidRDefault="00346286" w:rsidP="00346286">
      <w:pPr>
        <w:widowControl w:val="0"/>
        <w:numPr>
          <w:ilvl w:val="1"/>
          <w:numId w:val="1"/>
        </w:numPr>
        <w:tabs>
          <w:tab w:val="left" w:pos="881"/>
        </w:tabs>
        <w:kinsoku w:val="0"/>
        <w:overflowPunct w:val="0"/>
        <w:autoSpaceDE w:val="0"/>
        <w:autoSpaceDN w:val="0"/>
        <w:adjustRightInd w:val="0"/>
        <w:spacing w:before="74" w:after="0" w:line="240" w:lineRule="auto"/>
        <w:outlineLvl w:val="0"/>
        <w:rPr>
          <w:rFonts w:ascii="Arial Narrow" w:eastAsia="Times New Roman" w:hAnsi="Arial Narrow" w:cs="Arial Narrow"/>
          <w:b/>
          <w:lang w:val="en-CA" w:eastAsia="en-CA"/>
        </w:rPr>
      </w:pPr>
      <w:bookmarkStart w:id="0" w:name="_GoBack"/>
      <w:bookmarkEnd w:id="0"/>
      <w:r w:rsidRPr="00346286">
        <w:rPr>
          <w:rFonts w:ascii="Arial Narrow" w:eastAsia="Times New Roman" w:hAnsi="Arial Narrow" w:cs="Arial Narrow"/>
          <w:b/>
          <w:lang w:val="en-CA" w:eastAsia="en-CA"/>
        </w:rPr>
        <w:t>Resident-based Rese</w:t>
      </w:r>
      <w:bookmarkStart w:id="1" w:name="RBRP"/>
      <w:bookmarkEnd w:id="1"/>
      <w:r w:rsidRPr="00346286">
        <w:rPr>
          <w:rFonts w:ascii="Arial Narrow" w:eastAsia="Times New Roman" w:hAnsi="Arial Narrow" w:cs="Arial Narrow"/>
          <w:b/>
          <w:lang w:val="en-CA" w:eastAsia="en-CA"/>
        </w:rPr>
        <w:t>arch Protocols</w:t>
      </w:r>
      <w:r w:rsidRPr="00346286">
        <w:rPr>
          <w:rFonts w:ascii="Arial Narrow" w:eastAsia="Times New Roman" w:hAnsi="Arial Narrow" w:cs="Arial Narrow"/>
          <w:b/>
          <w:lang w:val="en-CA" w:eastAsia="en-CA"/>
        </w:rPr>
        <w:tab/>
      </w:r>
      <w:r w:rsidRPr="00346286">
        <w:rPr>
          <w:rFonts w:ascii="Arial Narrow" w:eastAsia="Times New Roman" w:hAnsi="Arial Narrow" w:cs="Arial Narrow"/>
          <w:b/>
          <w:lang w:val="en-CA" w:eastAsia="en-CA"/>
        </w:rPr>
        <w:tab/>
      </w:r>
      <w:r w:rsidRPr="00346286">
        <w:rPr>
          <w:rFonts w:ascii="Arial Narrow" w:eastAsia="Times New Roman" w:hAnsi="Arial Narrow" w:cs="Arial Narrow"/>
          <w:b/>
          <w:lang w:val="en-CA" w:eastAsia="en-CA"/>
        </w:rPr>
        <w:tab/>
      </w:r>
      <w:r w:rsidRPr="00346286">
        <w:rPr>
          <w:rFonts w:ascii="Arial Narrow" w:eastAsia="Times New Roman" w:hAnsi="Arial Narrow" w:cs="Arial Narrow"/>
          <w:b/>
          <w:lang w:val="en-CA" w:eastAsia="en-CA"/>
        </w:rPr>
        <w:tab/>
      </w:r>
      <w:r w:rsidRPr="00346286">
        <w:rPr>
          <w:rFonts w:ascii="Arial Narrow" w:eastAsia="Times New Roman" w:hAnsi="Arial Narrow" w:cs="Arial Narrow"/>
          <w:b/>
          <w:lang w:val="en-CA" w:eastAsia="en-CA"/>
        </w:rPr>
        <w:tab/>
      </w:r>
    </w:p>
    <w:p w:rsidR="00346286" w:rsidRPr="00346286" w:rsidRDefault="00346286" w:rsidP="00346286">
      <w:pPr>
        <w:widowControl w:val="0"/>
        <w:kinsoku w:val="0"/>
        <w:overflowPunct w:val="0"/>
        <w:autoSpaceDE w:val="0"/>
        <w:autoSpaceDN w:val="0"/>
        <w:adjustRightInd w:val="0"/>
        <w:spacing w:after="0" w:line="20" w:lineRule="atLeast"/>
        <w:ind w:left="125"/>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988685" cy="12700"/>
                <wp:effectExtent l="6350" t="8890" r="571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12700"/>
                          <a:chOff x="0" y="0"/>
                          <a:chExt cx="9431" cy="20"/>
                        </a:xfrm>
                      </wpg:grpSpPr>
                      <wps:wsp>
                        <wps:cNvPr id="4" name="Freeform 3"/>
                        <wps:cNvSpPr>
                          <a:spLocks/>
                        </wps:cNvSpPr>
                        <wps:spPr bwMode="auto">
                          <a:xfrm>
                            <a:off x="5" y="5"/>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71.55pt;height:1pt;mso-position-horizontal-relative:char;mso-position-vertical-relative:line" coordsize="9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">
                <v:shape id="Freeform 3" o:spid="_x0000_s1027" style="position:absolute;left:5;top:5;width:9419;height:20;visibility:visible;mso-wrap-style:square;v-text-anchor:top" coordsize="9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opMQA&#10;AADaAAAADwAAAGRycy9kb3ducmV2LnhtbESPQWvCQBSE70L/w/IEL1I3itiSukoVhYAHNe2hx0f2&#10;mUSzb0N2jdFf3y0IPQ4z8w0zX3amEi01rrSsYDyKQBBnVpecK/j+2r6+g3AeWWNlmRTcycFy8dKb&#10;Y6ztjY/Upj4XAcIuRgWF93UspcsKMuhGtiYO3sk2Bn2QTS51g7cAN5WcRNFMGiw5LBRY07qg7JJe&#10;jYI3HrbZ5me63z/qwxl3q+RBx0SpQb/7/ADhqfP/4Wc70Qqm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9qKTEAAAA2gAAAA8AAAAAAAAAAAAAAAAAmAIAAGRycy9k&#10;b3ducmV2LnhtbFBLBQYAAAAABAAEAPUAAACJAwAAAAA=&#10;" path="m,l9419,e" filled="f" strokeweight=".58pt">
                  <v:path arrowok="t" o:connecttype="custom" o:connectlocs="0,0;9419,0" o:connectangles="0,0"/>
                </v:shape>
                <w10:anchorlock/>
              </v:group>
            </w:pict>
          </mc:Fallback>
        </mc:AlternateContent>
      </w:r>
    </w:p>
    <w:p w:rsidR="00346286" w:rsidRPr="00346286" w:rsidRDefault="00346286" w:rsidP="00346286">
      <w:pPr>
        <w:widowControl w:val="0"/>
        <w:kinsoku w:val="0"/>
        <w:overflowPunct w:val="0"/>
        <w:autoSpaceDE w:val="0"/>
        <w:autoSpaceDN w:val="0"/>
        <w:adjustRightInd w:val="0"/>
        <w:spacing w:before="5" w:after="0" w:line="240" w:lineRule="auto"/>
        <w:rPr>
          <w:rFonts w:ascii="Arial Narrow" w:eastAsia="Times New Roman" w:hAnsi="Arial Narrow" w:cs="Arial Narrow"/>
          <w:b/>
          <w:bCs/>
          <w:sz w:val="15"/>
          <w:szCs w:val="15"/>
          <w:lang w:val="en-CA" w:eastAsia="en-CA"/>
        </w:rPr>
      </w:pPr>
    </w:p>
    <w:p w:rsidR="00346286" w:rsidRPr="00346286" w:rsidRDefault="00346286" w:rsidP="00346286">
      <w:pPr>
        <w:widowControl w:val="0"/>
        <w:tabs>
          <w:tab w:val="left" w:pos="2428"/>
        </w:tabs>
        <w:kinsoku w:val="0"/>
        <w:overflowPunct w:val="0"/>
        <w:autoSpaceDE w:val="0"/>
        <w:autoSpaceDN w:val="0"/>
        <w:adjustRightInd w:val="0"/>
        <w:spacing w:before="74" w:after="0" w:line="240" w:lineRule="auto"/>
        <w:ind w:left="160"/>
        <w:rPr>
          <w:rFonts w:ascii="Arial Narrow" w:eastAsia="Times New Roman" w:hAnsi="Arial Narrow" w:cs="Arial Narrow"/>
          <w:spacing w:val="-1"/>
          <w:lang w:val="en-CA" w:eastAsia="en-CA"/>
        </w:rPr>
      </w:pPr>
      <w:r w:rsidRPr="00346286">
        <w:rPr>
          <w:rFonts w:ascii="Arial Narrow" w:eastAsia="Times New Roman" w:hAnsi="Arial Narrow" w:cs="Arial Narrow"/>
          <w:spacing w:val="-1"/>
          <w:w w:val="95"/>
          <w:lang w:val="en-CA" w:eastAsia="en-CA"/>
        </w:rPr>
        <w:t>Department:</w:t>
      </w:r>
      <w:r w:rsidRPr="00346286">
        <w:rPr>
          <w:rFonts w:ascii="Arial Narrow" w:eastAsia="Times New Roman" w:hAnsi="Arial Narrow" w:cs="Arial Narrow"/>
          <w:spacing w:val="-1"/>
          <w:w w:val="95"/>
          <w:lang w:val="en-CA" w:eastAsia="en-CA"/>
        </w:rPr>
        <w:tab/>
      </w:r>
      <w:r w:rsidRPr="00346286">
        <w:rPr>
          <w:rFonts w:ascii="Arial Narrow" w:eastAsia="Times New Roman" w:hAnsi="Arial Narrow" w:cs="Arial Narrow"/>
          <w:spacing w:val="-1"/>
          <w:lang w:val="en-CA" w:eastAsia="en-CA"/>
        </w:rPr>
        <w:t>Assisted Living</w:t>
      </w:r>
    </w:p>
    <w:p w:rsidR="00346286" w:rsidRPr="00346286" w:rsidRDefault="00346286" w:rsidP="00346286">
      <w:pPr>
        <w:widowControl w:val="0"/>
        <w:tabs>
          <w:tab w:val="left" w:pos="2428"/>
        </w:tabs>
        <w:kinsoku w:val="0"/>
        <w:overflowPunct w:val="0"/>
        <w:autoSpaceDE w:val="0"/>
        <w:autoSpaceDN w:val="0"/>
        <w:adjustRightInd w:val="0"/>
        <w:spacing w:before="2" w:after="0" w:line="252" w:lineRule="exact"/>
        <w:ind w:left="160"/>
        <w:rPr>
          <w:rFonts w:ascii="Arial Narrow" w:eastAsia="Times New Roman" w:hAnsi="Arial Narrow" w:cs="Arial Narrow"/>
          <w:spacing w:val="-1"/>
          <w:lang w:val="en-CA" w:eastAsia="en-CA"/>
        </w:rPr>
      </w:pPr>
      <w:r w:rsidRPr="00346286">
        <w:rPr>
          <w:rFonts w:ascii="Arial Narrow" w:eastAsia="Times New Roman" w:hAnsi="Arial Narrow" w:cs="Arial Narrow"/>
          <w:spacing w:val="-1"/>
          <w:lang w:val="en-CA" w:eastAsia="en-CA"/>
        </w:rPr>
        <w:t>Approved</w:t>
      </w:r>
      <w:r w:rsidRPr="00346286">
        <w:rPr>
          <w:rFonts w:ascii="Arial Narrow" w:eastAsia="Times New Roman" w:hAnsi="Arial Narrow" w:cs="Arial Narrow"/>
          <w:lang w:val="en-CA" w:eastAsia="en-CA"/>
        </w:rPr>
        <w:t xml:space="preserve"> </w:t>
      </w:r>
      <w:r w:rsidRPr="00346286">
        <w:rPr>
          <w:rFonts w:ascii="Arial Narrow" w:eastAsia="Times New Roman" w:hAnsi="Arial Narrow" w:cs="Arial Narrow"/>
          <w:spacing w:val="-1"/>
          <w:lang w:val="en-CA" w:eastAsia="en-CA"/>
        </w:rPr>
        <w:t>By:</w:t>
      </w:r>
      <w:r w:rsidRPr="00346286">
        <w:rPr>
          <w:rFonts w:ascii="Arial Narrow" w:eastAsia="Times New Roman" w:hAnsi="Arial Narrow" w:cs="Arial Narrow"/>
          <w:spacing w:val="-1"/>
          <w:lang w:val="en-CA" w:eastAsia="en-CA"/>
        </w:rPr>
        <w:tab/>
        <w:t>Executive</w:t>
      </w:r>
      <w:r w:rsidRPr="00346286">
        <w:rPr>
          <w:rFonts w:ascii="Arial Narrow" w:eastAsia="Times New Roman" w:hAnsi="Arial Narrow" w:cs="Arial Narrow"/>
          <w:lang w:val="en-CA" w:eastAsia="en-CA"/>
        </w:rPr>
        <w:t xml:space="preserve"> </w:t>
      </w:r>
      <w:r w:rsidRPr="00346286">
        <w:rPr>
          <w:rFonts w:ascii="Arial Narrow" w:eastAsia="Times New Roman" w:hAnsi="Arial Narrow" w:cs="Arial Narrow"/>
          <w:spacing w:val="-1"/>
          <w:lang w:val="en-CA" w:eastAsia="en-CA"/>
        </w:rPr>
        <w:t>Team</w:t>
      </w:r>
    </w:p>
    <w:p w:rsidR="00346286" w:rsidRPr="00346286" w:rsidRDefault="00346286" w:rsidP="00346286">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46286">
        <w:rPr>
          <w:rFonts w:ascii="Arial Narrow" w:eastAsia="Times New Roman" w:hAnsi="Arial Narrow" w:cs="Arial Narrow"/>
          <w:spacing w:val="-1"/>
          <w:lang w:val="en-CA" w:eastAsia="en-CA"/>
        </w:rPr>
        <w:t>Issue</w:t>
      </w:r>
      <w:r w:rsidRPr="00346286">
        <w:rPr>
          <w:rFonts w:ascii="Arial Narrow" w:eastAsia="Times New Roman" w:hAnsi="Arial Narrow" w:cs="Arial Narrow"/>
          <w:lang w:val="en-CA" w:eastAsia="en-CA"/>
        </w:rPr>
        <w:t xml:space="preserve"> </w:t>
      </w:r>
      <w:r w:rsidRPr="00346286">
        <w:rPr>
          <w:rFonts w:ascii="Arial Narrow" w:eastAsia="Times New Roman" w:hAnsi="Arial Narrow" w:cs="Arial Narrow"/>
          <w:spacing w:val="-1"/>
          <w:lang w:val="en-CA" w:eastAsia="en-CA"/>
        </w:rPr>
        <w:t>Date:</w:t>
      </w:r>
      <w:r w:rsidRPr="00346286">
        <w:rPr>
          <w:rFonts w:ascii="Arial Narrow" w:eastAsia="Times New Roman" w:hAnsi="Arial Narrow" w:cs="Arial Narrow"/>
          <w:spacing w:val="-1"/>
          <w:lang w:val="en-CA" w:eastAsia="en-CA"/>
        </w:rPr>
        <w:tab/>
      </w:r>
      <w:r w:rsidRPr="00346286">
        <w:rPr>
          <w:rFonts w:ascii="Arial Narrow" w:eastAsia="Times New Roman" w:hAnsi="Arial Narrow" w:cs="Arial Narrow"/>
          <w:lang w:val="en-CA" w:eastAsia="en-CA"/>
        </w:rPr>
        <w:t>April 12, 2016</w:t>
      </w:r>
    </w:p>
    <w:p w:rsidR="00346286" w:rsidRPr="00346286" w:rsidRDefault="00346286" w:rsidP="00346286">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46286">
        <w:rPr>
          <w:rFonts w:ascii="Arial Narrow" w:eastAsia="Times New Roman" w:hAnsi="Arial Narrow" w:cs="Arial Narrow"/>
          <w:spacing w:val="-1"/>
          <w:lang w:val="en-CA" w:eastAsia="en-CA"/>
        </w:rPr>
        <w:t>Updated:</w:t>
      </w:r>
      <w:r w:rsidRPr="00346286">
        <w:rPr>
          <w:rFonts w:ascii="Arial Narrow" w:eastAsia="Times New Roman" w:hAnsi="Arial Narrow" w:cs="Arial Narrow"/>
          <w:spacing w:val="-1"/>
          <w:lang w:val="en-CA" w:eastAsia="en-CA"/>
        </w:rPr>
        <w:tab/>
      </w:r>
    </w:p>
    <w:p w:rsidR="00346286" w:rsidRPr="00346286" w:rsidRDefault="00346286" w:rsidP="00346286">
      <w:pPr>
        <w:widowControl w:val="0"/>
        <w:kinsoku w:val="0"/>
        <w:overflowPunct w:val="0"/>
        <w:autoSpaceDE w:val="0"/>
        <w:autoSpaceDN w:val="0"/>
        <w:adjustRightInd w:val="0"/>
        <w:spacing w:after="0" w:line="240" w:lineRule="auto"/>
        <w:rPr>
          <w:rFonts w:ascii="Arial Narrow" w:eastAsia="Times New Roman" w:hAnsi="Arial Narrow" w:cs="Arial Narrow"/>
          <w:lang w:val="en-CA" w:eastAsia="en-CA"/>
        </w:rPr>
      </w:pPr>
    </w:p>
    <w:p w:rsidR="00346286" w:rsidRPr="00346286" w:rsidRDefault="00346286" w:rsidP="00346286">
      <w:pPr>
        <w:widowControl w:val="0"/>
        <w:kinsoku w:val="0"/>
        <w:overflowPunct w:val="0"/>
        <w:autoSpaceDE w:val="0"/>
        <w:autoSpaceDN w:val="0"/>
        <w:adjustRightInd w:val="0"/>
        <w:spacing w:after="0" w:line="20" w:lineRule="atLeast"/>
        <w:ind w:left="123"/>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6915" cy="12700"/>
                <wp:effectExtent l="5080" t="1905" r="825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0"/>
                          <a:chOff x="0" y="0"/>
                          <a:chExt cx="9129" cy="20"/>
                        </a:xfrm>
                      </wpg:grpSpPr>
                      <wps:wsp>
                        <wps:cNvPr id="2" name="Freeform 5"/>
                        <wps:cNvSpPr>
                          <a:spLocks/>
                        </wps:cNvSpPr>
                        <wps:spPr bwMode="auto">
                          <a:xfrm>
                            <a:off x="8" y="8"/>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56.45pt;height:1pt;mso-position-horizontal-relative:char;mso-position-vertical-relative:line"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">
                <v:shape id="Freeform 5" o:spid="_x0000_s1027" style="position:absolute;left:8;top:8;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k9b4A&#10;AADaAAAADwAAAGRycy9kb3ducmV2LnhtbERPTYvCMBC9C/6HMMLe1lRhVapRxKIsiIhV72Mztt1t&#10;JqXJav33Rljw+Hjfs0VrKnGjxpWWFQz6EQjizOqScwWn4/pzAsJ5ZI2VZVLwIAeLebczw1jbOx/o&#10;lvpchBB2MSoovK9jKV1WkEHXtzVx4K62MegDbHKpG7yHcFPJYRSNpMGSQ0OBNa0Kyn7TPxNmJBa/&#10;Njtjf87JeJ3tk+2VqotSH712OQXhqfVv8b/7WysYwutK8IO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x5PW+AAAA2gAAAA8AAAAAAAAAAAAAAAAAmAIAAGRycy9kb3ducmV2&#10;LnhtbFBLBQYAAAAABAAEAPUAAACDAwAAAAA=&#10;" path="m,l9111,e" filled="f" strokeweight=".82pt">
                  <v:path arrowok="t" o:connecttype="custom" o:connectlocs="0,0;9111,0" o:connectangles="0,0"/>
                </v:shape>
                <w10:anchorlock/>
              </v:group>
            </w:pict>
          </mc:Fallback>
        </mc:AlternateContent>
      </w:r>
    </w:p>
    <w:p w:rsidR="00346286" w:rsidRPr="00346286" w:rsidRDefault="00346286" w:rsidP="00346286">
      <w:pPr>
        <w:widowControl w:val="0"/>
        <w:kinsoku w:val="0"/>
        <w:overflowPunct w:val="0"/>
        <w:autoSpaceDE w:val="0"/>
        <w:autoSpaceDN w:val="0"/>
        <w:adjustRightInd w:val="0"/>
        <w:spacing w:before="2" w:after="0" w:line="240" w:lineRule="auto"/>
        <w:rPr>
          <w:rFonts w:ascii="Arial Narrow" w:eastAsia="Times New Roman" w:hAnsi="Arial Narrow" w:cs="Arial Narrow"/>
          <w:bCs/>
          <w:lang w:eastAsia="en-CA"/>
        </w:rPr>
      </w:pP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
          <w:bCs/>
          <w:lang w:eastAsia="en-CA"/>
        </w:rPr>
      </w:pPr>
      <w:r w:rsidRPr="00346286">
        <w:rPr>
          <w:rFonts w:ascii="Arial Narrow" w:eastAsia="Times New Roman" w:hAnsi="Arial Narrow" w:cs="Arial Narrow"/>
          <w:b/>
          <w:bCs/>
          <w:lang w:eastAsia="en-CA"/>
        </w:rPr>
        <w:t xml:space="preserve">Policy: </w:t>
      </w: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
          <w:bCs/>
          <w:lang w:val="en-CA" w:eastAsia="en-CA"/>
        </w:rPr>
      </w:pPr>
      <w:r w:rsidRPr="00346286">
        <w:rPr>
          <w:rFonts w:ascii="Arial Narrow" w:eastAsia="Times New Roman" w:hAnsi="Arial Narrow" w:cs="Arial Narrow"/>
          <w:bCs/>
          <w:lang w:val="en-CA" w:eastAsia="en-CA"/>
        </w:rPr>
        <w:t xml:space="preserve">Individuals or organizations wishing to perform research at Southview Heights &amp; Terrace on issues related to the services we provide will be required to fully disclose the nature and objectives of their research and receive approval before proceeding. </w:t>
      </w: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
          <w:bCs/>
          <w:lang w:val="en-CA" w:eastAsia="en-CA"/>
        </w:rPr>
      </w:pPr>
      <w:r w:rsidRPr="00346286">
        <w:rPr>
          <w:rFonts w:ascii="Arial Narrow" w:eastAsia="Times New Roman" w:hAnsi="Arial Narrow" w:cs="Arial Narrow"/>
          <w:b/>
          <w:bCs/>
          <w:lang w:val="en-CA" w:eastAsia="en-CA"/>
        </w:rPr>
        <w:t>Procedure:</w:t>
      </w: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
          <w:bCs/>
          <w:lang w:val="en-CA" w:eastAsia="en-CA"/>
        </w:rPr>
      </w:pP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Consideration to approve research within our facility directly or indirectly involving our guests will be based on the following:</w:t>
      </w: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p>
    <w:p w:rsidR="00346286" w:rsidRPr="00346286" w:rsidRDefault="00346286" w:rsidP="00346286">
      <w:pPr>
        <w:widowControl w:val="0"/>
        <w:numPr>
          <w:ilvl w:val="0"/>
          <w:numId w:val="2"/>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compatibility of the research with our mission, principles and values</w:t>
      </w:r>
    </w:p>
    <w:p w:rsidR="00346286" w:rsidRPr="00346286" w:rsidRDefault="00346286" w:rsidP="00346286">
      <w:pPr>
        <w:widowControl w:val="0"/>
        <w:numPr>
          <w:ilvl w:val="0"/>
          <w:numId w:val="2"/>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the duration, scope, subject, intent and potential positive outcomes of the research</w:t>
      </w:r>
    </w:p>
    <w:p w:rsidR="00346286" w:rsidRPr="00346286" w:rsidRDefault="00346286" w:rsidP="00346286">
      <w:pPr>
        <w:widowControl w:val="0"/>
        <w:numPr>
          <w:ilvl w:val="0"/>
          <w:numId w:val="2"/>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the effect such research will have on the residents of the Southview community</w:t>
      </w:r>
    </w:p>
    <w:p w:rsidR="00346286" w:rsidRPr="00346286" w:rsidRDefault="00346286" w:rsidP="00346286">
      <w:pPr>
        <w:widowControl w:val="0"/>
        <w:numPr>
          <w:ilvl w:val="0"/>
          <w:numId w:val="2"/>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the effect such research will have on programs, and on our internal resources, including Staff</w:t>
      </w:r>
    </w:p>
    <w:p w:rsidR="00346286" w:rsidRPr="00346286" w:rsidRDefault="00346286" w:rsidP="00346286">
      <w:pPr>
        <w:widowControl w:val="0"/>
        <w:numPr>
          <w:ilvl w:val="0"/>
          <w:numId w:val="2"/>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 xml:space="preserve">the potential to improve or introduce new community partnerships </w:t>
      </w: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 xml:space="preserve">All research must be approved by the Executive Director who may request an MOU or Letter of Understanding. All research tools, surveys, </w:t>
      </w:r>
      <w:proofErr w:type="gramStart"/>
      <w:r w:rsidRPr="00346286">
        <w:rPr>
          <w:rFonts w:ascii="Arial Narrow" w:eastAsia="Times New Roman" w:hAnsi="Arial Narrow" w:cs="Arial Narrow"/>
          <w:bCs/>
          <w:lang w:val="en-CA" w:eastAsia="en-CA"/>
        </w:rPr>
        <w:t>methods,</w:t>
      </w:r>
      <w:proofErr w:type="gramEnd"/>
      <w:r w:rsidRPr="00346286">
        <w:rPr>
          <w:rFonts w:ascii="Arial Narrow" w:eastAsia="Times New Roman" w:hAnsi="Arial Narrow" w:cs="Arial Narrow"/>
          <w:bCs/>
          <w:lang w:val="en-CA" w:eastAsia="en-CA"/>
        </w:rPr>
        <w:t xml:space="preserve"> interview formats will be reviewed and pre-approved in advance of the research. </w:t>
      </w: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Researchers will always be required to:</w:t>
      </w:r>
    </w:p>
    <w:p w:rsidR="00346286" w:rsidRPr="00346286" w:rsidRDefault="00346286" w:rsidP="00346286">
      <w:pPr>
        <w:widowControl w:val="0"/>
        <w:kinsoku w:val="0"/>
        <w:overflowPunct w:val="0"/>
        <w:autoSpaceDE w:val="0"/>
        <w:autoSpaceDN w:val="0"/>
        <w:adjustRightInd w:val="0"/>
        <w:spacing w:before="2" w:after="0" w:line="240" w:lineRule="auto"/>
        <w:ind w:left="160"/>
        <w:rPr>
          <w:rFonts w:ascii="Arial Narrow" w:eastAsia="Times New Roman" w:hAnsi="Arial Narrow" w:cs="Arial Narrow"/>
          <w:b/>
          <w:bCs/>
          <w:lang w:val="en-CA" w:eastAsia="en-CA"/>
        </w:rPr>
      </w:pPr>
    </w:p>
    <w:p w:rsidR="00346286" w:rsidRPr="00346286" w:rsidRDefault="00346286" w:rsidP="00346286">
      <w:pPr>
        <w:widowControl w:val="0"/>
        <w:numPr>
          <w:ilvl w:val="0"/>
          <w:numId w:val="3"/>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 xml:space="preserve">complete a criminal records check </w:t>
      </w:r>
    </w:p>
    <w:p w:rsidR="00346286" w:rsidRPr="00346286" w:rsidRDefault="00346286" w:rsidP="00346286">
      <w:pPr>
        <w:widowControl w:val="0"/>
        <w:numPr>
          <w:ilvl w:val="0"/>
          <w:numId w:val="3"/>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 xml:space="preserve">report to an assigned responsible Manager </w:t>
      </w:r>
    </w:p>
    <w:p w:rsidR="00346286" w:rsidRPr="00346286" w:rsidRDefault="00346286" w:rsidP="00346286">
      <w:pPr>
        <w:widowControl w:val="0"/>
        <w:numPr>
          <w:ilvl w:val="0"/>
          <w:numId w:val="3"/>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follow all applicable policies governing “Staff”</w:t>
      </w:r>
    </w:p>
    <w:p w:rsidR="00346286" w:rsidRPr="00346286" w:rsidRDefault="00346286" w:rsidP="00346286">
      <w:pPr>
        <w:widowControl w:val="0"/>
        <w:numPr>
          <w:ilvl w:val="0"/>
          <w:numId w:val="3"/>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follow and sign-off on TSA Code of Conduct and Confidentiality Policies</w:t>
      </w:r>
    </w:p>
    <w:p w:rsidR="00346286" w:rsidRPr="00346286" w:rsidRDefault="00346286" w:rsidP="00346286">
      <w:pPr>
        <w:widowControl w:val="0"/>
        <w:numPr>
          <w:ilvl w:val="0"/>
          <w:numId w:val="3"/>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perform research only in approved / designated areas of Southview and at approved times</w:t>
      </w:r>
    </w:p>
    <w:p w:rsidR="00346286" w:rsidRPr="00346286" w:rsidRDefault="00346286" w:rsidP="00346286">
      <w:pPr>
        <w:widowControl w:val="0"/>
        <w:numPr>
          <w:ilvl w:val="0"/>
          <w:numId w:val="3"/>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 xml:space="preserve">wear a Volunteer or approved organizational nametag / identification  </w:t>
      </w:r>
    </w:p>
    <w:p w:rsidR="00346286" w:rsidRPr="00346286" w:rsidRDefault="00346286" w:rsidP="00346286">
      <w:pPr>
        <w:widowControl w:val="0"/>
        <w:numPr>
          <w:ilvl w:val="0"/>
          <w:numId w:val="3"/>
        </w:numPr>
        <w:kinsoku w:val="0"/>
        <w:overflowPunct w:val="0"/>
        <w:autoSpaceDE w:val="0"/>
        <w:autoSpaceDN w:val="0"/>
        <w:adjustRightInd w:val="0"/>
        <w:spacing w:before="2" w:after="0" w:line="240" w:lineRule="auto"/>
        <w:rPr>
          <w:rFonts w:ascii="Arial Narrow" w:eastAsia="Times New Roman" w:hAnsi="Arial Narrow" w:cs="Arial Narrow"/>
          <w:bCs/>
          <w:lang w:val="en-CA" w:eastAsia="en-CA"/>
        </w:rPr>
      </w:pPr>
      <w:r w:rsidRPr="00346286">
        <w:rPr>
          <w:rFonts w:ascii="Arial Narrow" w:eastAsia="Times New Roman" w:hAnsi="Arial Narrow" w:cs="Arial Narrow"/>
          <w:bCs/>
          <w:lang w:val="en-CA" w:eastAsia="en-CA"/>
        </w:rPr>
        <w:t>agree that Southview reserves the right to postpone or cancel research if it is determined doing so is in the best interest of the residents or the facility and its programs</w:t>
      </w:r>
    </w:p>
    <w:p w:rsidR="00346286" w:rsidRPr="00346286" w:rsidRDefault="00346286" w:rsidP="00346286">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4A371B" w:rsidRDefault="00346286"/>
    <w:sectPr w:rsidR="004A371B">
      <w:pgSz w:w="12240" w:h="15840"/>
      <w:pgMar w:top="1820" w:right="1200" w:bottom="1060" w:left="1280" w:header="707" w:footer="8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D6"/>
    <w:multiLevelType w:val="hybridMultilevel"/>
    <w:tmpl w:val="384AF2C8"/>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
    <w:nsid w:val="1C9F3373"/>
    <w:multiLevelType w:val="hybridMultilevel"/>
    <w:tmpl w:val="019278F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40862861"/>
    <w:multiLevelType w:val="multilevel"/>
    <w:tmpl w:val="6624DEE0"/>
    <w:lvl w:ilvl="0">
      <w:start w:val="6"/>
      <w:numFmt w:val="decimal"/>
      <w:lvlText w:val="%1"/>
      <w:lvlJc w:val="left"/>
      <w:pPr>
        <w:ind w:left="360" w:hanging="360"/>
      </w:pPr>
      <w:rPr>
        <w:rFonts w:hint="default"/>
        <w:b/>
      </w:rPr>
    </w:lvl>
    <w:lvl w:ilvl="1">
      <w:start w:val="47"/>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360" w:hanging="72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040" w:hanging="108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86"/>
    <w:rsid w:val="00346286"/>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2019-01-04T14:08:00Z</dcterms:created>
  <dcterms:modified xsi:type="dcterms:W3CDTF">2019-01-04T14:09:00Z</dcterms:modified>
</cp:coreProperties>
</file>