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0" w:rsidRPr="00551B70" w:rsidRDefault="00551B70" w:rsidP="00551B70">
      <w:pPr>
        <w:spacing w:after="0" w:line="240" w:lineRule="auto"/>
        <w:rPr>
          <w:rFonts w:ascii="Candara" w:hAnsi="Candara" w:cs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551B70">
        <w:rPr>
          <w:rFonts w:ascii="Candara" w:hAnsi="Candara" w:cs="Times New Roman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A5B4E0" wp14:editId="4918C745">
                <wp:simplePos x="0" y="0"/>
                <wp:positionH relativeFrom="column">
                  <wp:posOffset>527050</wp:posOffset>
                </wp:positionH>
                <wp:positionV relativeFrom="paragraph">
                  <wp:posOffset>1989455</wp:posOffset>
                </wp:positionV>
                <wp:extent cx="6722110" cy="6938010"/>
                <wp:effectExtent l="3175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22110" cy="693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41.5pt;margin-top:156.65pt;width:529.3pt;height:546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FN3g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551B70">
        <w:rPr>
          <w:rFonts w:ascii="Candara" w:hAnsi="Candara" w:cs="Times New Roman"/>
          <w:color w:val="auto"/>
          <w:kern w:val="0"/>
          <w:sz w:val="28"/>
          <w:szCs w:val="28"/>
          <w14:ligatures w14:val="none"/>
          <w14:cntxtAlts w14:val="0"/>
        </w:rPr>
        <w:t>Resident and Family Responsibilities</w:t>
      </w:r>
    </w:p>
    <w:tbl>
      <w:tblPr>
        <w:tblW w:w="10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958"/>
      </w:tblGrid>
      <w:tr w:rsidR="00551B70" w:rsidTr="00551B70">
        <w:trPr>
          <w:trHeight w:val="548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rFonts w:ascii="Arial Black" w:hAnsi="Arial Black"/>
                <w:b/>
                <w:bCs/>
                <w:sz w:val="28"/>
                <w:szCs w:val="28"/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rFonts w:ascii="Arial Black" w:hAnsi="Arial Black"/>
                <w:b/>
                <w:bCs/>
                <w:sz w:val="28"/>
                <w:szCs w:val="28"/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rFonts w:ascii="Candara" w:hAnsi="Candara"/>
                <w:sz w:val="28"/>
                <w:szCs w:val="28"/>
                <w:lang w:val="en-CA"/>
                <w14:ligatures w14:val="none"/>
              </w:rPr>
            </w:pPr>
            <w:r>
              <w:rPr>
                <w:rFonts w:ascii="Candara" w:hAnsi="Candara"/>
                <w:spacing w:val="-8"/>
                <w:sz w:val="28"/>
                <w:szCs w:val="28"/>
                <w:lang w:val="en-CA"/>
                <w14:ligatures w14:val="none"/>
              </w:rPr>
              <w:t xml:space="preserve">Respect the rights and needs of other residents, families, staff, and </w:t>
            </w:r>
            <w:r>
              <w:rPr>
                <w:rFonts w:ascii="Candara" w:hAnsi="Candara"/>
                <w:sz w:val="28"/>
                <w:szCs w:val="28"/>
                <w:lang w:val="en-CA"/>
                <w14:ligatures w14:val="none"/>
              </w:rPr>
              <w:t xml:space="preserve">volunteers. </w:t>
            </w:r>
          </w:p>
        </w:tc>
      </w:tr>
      <w:tr w:rsidR="00551B70" w:rsidTr="00551B70">
        <w:trPr>
          <w:trHeight w:val="600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rFonts w:ascii="Arial Black" w:hAnsi="Arial Black"/>
                <w:sz w:val="28"/>
                <w:szCs w:val="28"/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rFonts w:ascii="Arial Black" w:hAnsi="Arial Black"/>
                <w:sz w:val="28"/>
                <w:szCs w:val="28"/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-7"/>
                <w:sz w:val="28"/>
                <w:szCs w:val="28"/>
                <w:lang w:val="en-CA"/>
                <w14:ligatures w14:val="none"/>
              </w:rPr>
              <w:t xml:space="preserve">Respect the rights of staff to work in an environment which is free from </w:t>
            </w:r>
            <w:r>
              <w:rPr>
                <w:rFonts w:ascii="Candara" w:hAnsi="Candara"/>
                <w:sz w:val="28"/>
                <w:szCs w:val="28"/>
                <w:lang w:val="en-CA"/>
                <w14:ligatures w14:val="none"/>
              </w:rPr>
              <w:t>harassment.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893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-7"/>
                <w:sz w:val="28"/>
                <w:szCs w:val="28"/>
                <w:lang w:val="en-CA"/>
                <w14:ligatures w14:val="none"/>
              </w:rPr>
              <w:t xml:space="preserve">Treat fellow residents and the staff with courtesy and consideration and </w:t>
            </w:r>
            <w:r>
              <w:rPr>
                <w:rFonts w:ascii="Candara" w:hAnsi="Candara"/>
                <w:spacing w:val="-3"/>
                <w:sz w:val="28"/>
                <w:szCs w:val="28"/>
                <w:lang w:val="en-CA"/>
                <w14:ligatures w14:val="none"/>
              </w:rPr>
              <w:t>manage conflict in a respectful manner.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  <w:bookmarkStart w:id="0" w:name="_GoBack"/>
            <w:bookmarkEnd w:id="0"/>
          </w:p>
        </w:tc>
      </w:tr>
      <w:tr w:rsidR="00551B70" w:rsidTr="00551B70">
        <w:trPr>
          <w:trHeight w:val="631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-6"/>
                <w:sz w:val="28"/>
                <w:szCs w:val="28"/>
                <w:lang w:val="en-CA"/>
                <w14:ligatures w14:val="none"/>
              </w:rPr>
              <w:t xml:space="preserve">Respect the diverse backgrounds and interests of others who are </w:t>
            </w:r>
            <w:r>
              <w:rPr>
                <w:rFonts w:ascii="Candara" w:hAnsi="Candara"/>
                <w:sz w:val="28"/>
                <w:szCs w:val="28"/>
                <w:lang w:val="en-CA"/>
                <w14:ligatures w14:val="none"/>
              </w:rPr>
              <w:t>different from them.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893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spacing w:after="0" w:line="180" w:lineRule="auto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-7"/>
                <w:sz w:val="28"/>
                <w:szCs w:val="28"/>
                <w:lang w:val="en-CA"/>
                <w14:ligatures w14:val="none"/>
              </w:rPr>
              <w:t xml:space="preserve">Observe the Isabel and Arthur Meighen Manor’s policy and procedures and report       violations to </w:t>
            </w:r>
            <w:r>
              <w:rPr>
                <w:rFonts w:ascii="Candara" w:hAnsi="Candara"/>
                <w:spacing w:val="-2"/>
                <w:sz w:val="28"/>
                <w:szCs w:val="28"/>
                <w:lang w:val="en-CA"/>
                <w14:ligatures w14:val="none"/>
              </w:rPr>
              <w:t>appropriate staff.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893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spacing w:after="0" w:line="180" w:lineRule="auto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-7"/>
                <w:sz w:val="28"/>
                <w:szCs w:val="28"/>
                <w:lang w:val="en-CA"/>
                <w14:ligatures w14:val="none"/>
              </w:rPr>
              <w:t xml:space="preserve">Give the Home an opportunity to correct a complaint by speaking </w:t>
            </w:r>
            <w:r>
              <w:rPr>
                <w:rFonts w:ascii="Candara" w:hAnsi="Candara"/>
                <w:spacing w:val="-3"/>
                <w:sz w:val="28"/>
                <w:szCs w:val="28"/>
                <w:lang w:val="en-CA"/>
                <w14:ligatures w14:val="none"/>
              </w:rPr>
              <w:t>directly to the          supervisor or by using a compliment/complaint form.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548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2"/>
                <w:sz w:val="28"/>
                <w:szCs w:val="28"/>
                <w:lang w:val="en-CA"/>
                <w14:ligatures w14:val="none"/>
              </w:rPr>
              <w:t>Report promptly anything he/she feels is a safety concern.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1037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spacing w:after="0" w:line="180" w:lineRule="auto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-2"/>
                <w:sz w:val="28"/>
                <w:szCs w:val="28"/>
                <w:lang w:val="en-CA"/>
                <w14:ligatures w14:val="none"/>
              </w:rPr>
              <w:t xml:space="preserve">Provide truthful information to the staff and administration concerning </w:t>
            </w:r>
            <w:r>
              <w:rPr>
                <w:rFonts w:ascii="Candara" w:hAnsi="Candara"/>
                <w:spacing w:val="-5"/>
                <w:sz w:val="28"/>
                <w:szCs w:val="28"/>
                <w:lang w:val="en-CA"/>
                <w14:ligatures w14:val="none"/>
              </w:rPr>
              <w:t xml:space="preserve">all aspects of his/her mental, physical and financial status, and of any </w:t>
            </w:r>
            <w:r>
              <w:rPr>
                <w:rFonts w:ascii="Candara" w:hAnsi="Candara"/>
                <w:spacing w:val="-4"/>
                <w:sz w:val="28"/>
                <w:szCs w:val="28"/>
                <w:lang w:val="en-CA"/>
                <w14:ligatures w14:val="none"/>
              </w:rPr>
              <w:t>relevant change in these.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1314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spacing w:after="0" w:line="180" w:lineRule="auto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-5"/>
                <w:sz w:val="28"/>
                <w:szCs w:val="28"/>
                <w:lang w:val="en-CA"/>
                <w14:ligatures w14:val="none"/>
              </w:rPr>
              <w:t xml:space="preserve">Smoke only in designated outside areas which are located a minimum of </w:t>
            </w:r>
            <w:r>
              <w:rPr>
                <w:rFonts w:ascii="Candara" w:hAnsi="Candara"/>
                <w:spacing w:val="-2"/>
                <w:sz w:val="28"/>
                <w:szCs w:val="28"/>
                <w:lang w:val="en-CA"/>
                <w14:ligatures w14:val="none"/>
              </w:rPr>
              <w:t xml:space="preserve">nine (9)      meters from any entrance to the home or from any other </w:t>
            </w:r>
            <w:r>
              <w:rPr>
                <w:rFonts w:ascii="Candara" w:hAnsi="Candara"/>
                <w:sz w:val="28"/>
                <w:szCs w:val="28"/>
                <w:lang w:val="en-CA"/>
                <w14:ligatures w14:val="none"/>
              </w:rPr>
              <w:t>resident's bedroom      window or office window.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1061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spacing w:after="0" w:line="180" w:lineRule="auto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z w:val="28"/>
                <w:szCs w:val="28"/>
                <w:lang w:val="en-CA"/>
                <w14:ligatures w14:val="none"/>
              </w:rPr>
              <w:t>Be responsible for his/her own personal belongings including repairs to            wheelchairs, hearing aids, razors, glasses and dentures belonging to the resident.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548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2"/>
                <w:sz w:val="28"/>
                <w:szCs w:val="28"/>
                <w:lang w:val="en-CA"/>
                <w14:ligatures w14:val="none"/>
              </w:rPr>
              <w:t xml:space="preserve">Sign out, in accordance </w:t>
            </w:r>
            <w:proofErr w:type="gramStart"/>
            <w:r>
              <w:rPr>
                <w:rFonts w:ascii="Candara" w:hAnsi="Candara"/>
                <w:spacing w:val="2"/>
                <w:sz w:val="28"/>
                <w:szCs w:val="28"/>
                <w:lang w:val="en-CA"/>
                <w14:ligatures w14:val="none"/>
              </w:rPr>
              <w:t>with  our</w:t>
            </w:r>
            <w:proofErr w:type="gramEnd"/>
            <w:r>
              <w:rPr>
                <w:rFonts w:ascii="Candara" w:hAnsi="Candara"/>
                <w:spacing w:val="2"/>
                <w:sz w:val="28"/>
                <w:szCs w:val="28"/>
                <w:lang w:val="en-CA"/>
                <w14:ligatures w14:val="none"/>
              </w:rPr>
              <w:t xml:space="preserve"> Home's policy, when leaving the unit.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548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3"/>
                <w:sz w:val="28"/>
                <w:szCs w:val="28"/>
                <w:lang w:val="en-CA"/>
                <w14:ligatures w14:val="none"/>
              </w:rPr>
              <w:t>Ensure that bills are paid on a timely basis.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864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spacing w:after="0" w:line="180" w:lineRule="auto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2"/>
                <w:sz w:val="28"/>
                <w:szCs w:val="28"/>
                <w:lang w:val="en-CA"/>
                <w14:ligatures w14:val="none"/>
              </w:rPr>
              <w:t>Adhere to policies prohibiting gratuities or gifts to staff or any involvement in a resident's personal business matters such as cashing cheques or paying bills.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  <w:tr w:rsidR="00551B70" w:rsidTr="00551B70">
        <w:trPr>
          <w:trHeight w:val="548"/>
        </w:trPr>
        <w:tc>
          <w:tcPr>
            <w:tcW w:w="6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ind w:left="567" w:hanging="567"/>
              <w:rPr>
                <w:lang w:val="en-CA"/>
                <w14:ligatures w14:val="none"/>
              </w:rPr>
            </w:pPr>
            <w:r>
              <w:rPr>
                <w:rFonts w:ascii="Symbol" w:hAnsi="Symbol"/>
                <w:lang w:val="x-none"/>
              </w:rPr>
              <w:lastRenderedPageBreak/>
              <w:t></w:t>
            </w:r>
            <w:r>
              <w:t> </w:t>
            </w:r>
            <w:r>
              <w:rPr>
                <w:lang w:val="en-CA"/>
                <w14:ligatures w14:val="none"/>
              </w:rPr>
              <w:t> </w:t>
            </w:r>
          </w:p>
        </w:tc>
        <w:tc>
          <w:tcPr>
            <w:tcW w:w="99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51B70" w:rsidRDefault="00551B70">
            <w:pPr>
              <w:widowControl w:val="0"/>
              <w:rPr>
                <w:lang w:val="en-CA"/>
                <w14:ligatures w14:val="none"/>
              </w:rPr>
            </w:pPr>
            <w:r>
              <w:rPr>
                <w:rFonts w:ascii="Candara" w:hAnsi="Candara"/>
                <w:spacing w:val="2"/>
                <w:sz w:val="28"/>
                <w:szCs w:val="28"/>
                <w:lang w:val="en-CA"/>
                <w14:ligatures w14:val="none"/>
              </w:rPr>
              <w:t>Refrain from requesting staff to witness a will or any other legal documents.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  <w14:ligatures w14:val="none"/>
              </w:rPr>
              <w:t xml:space="preserve"> </w:t>
            </w:r>
          </w:p>
        </w:tc>
      </w:tr>
    </w:tbl>
    <w:p w:rsidR="004A371B" w:rsidRDefault="00551B70"/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70"/>
    <w:rsid w:val="00551B70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2019-01-25T18:53:00Z</dcterms:created>
  <dcterms:modified xsi:type="dcterms:W3CDTF">2019-01-25T18:55:00Z</dcterms:modified>
</cp:coreProperties>
</file>