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C79" w:rsidRPr="00B12B31" w:rsidRDefault="00E90C79" w:rsidP="00E90C79">
      <w:pPr>
        <w:jc w:val="center"/>
        <w:rPr>
          <w:rFonts w:cs="Arial"/>
          <w:b/>
          <w:sz w:val="24"/>
          <w:szCs w:val="24"/>
        </w:rPr>
      </w:pPr>
      <w:r w:rsidRPr="00B12B31">
        <w:rPr>
          <w:rFonts w:cs="Arial"/>
          <w:b/>
          <w:sz w:val="24"/>
          <w:szCs w:val="24"/>
        </w:rPr>
        <w:t>The Salvation Army</w:t>
      </w:r>
    </w:p>
    <w:p w:rsidR="00E90C79" w:rsidRPr="00B12B31" w:rsidRDefault="00E90C79" w:rsidP="00E90C79">
      <w:pPr>
        <w:jc w:val="center"/>
        <w:rPr>
          <w:rFonts w:cs="Arial"/>
          <w:b/>
          <w:sz w:val="24"/>
          <w:szCs w:val="24"/>
        </w:rPr>
      </w:pPr>
      <w:r w:rsidRPr="00B12B31">
        <w:rPr>
          <w:rFonts w:cs="Arial"/>
          <w:b/>
          <w:sz w:val="24"/>
          <w:szCs w:val="24"/>
        </w:rPr>
        <w:t>Women’s Counselling Centre</w:t>
      </w:r>
    </w:p>
    <w:p w:rsidR="00E90C79" w:rsidRPr="00B12B31" w:rsidRDefault="00E90C79" w:rsidP="00E90C79">
      <w:pPr>
        <w:jc w:val="center"/>
        <w:rPr>
          <w:rFonts w:cs="Arial"/>
          <w:b/>
          <w:sz w:val="24"/>
          <w:szCs w:val="24"/>
        </w:rPr>
      </w:pPr>
      <w:r w:rsidRPr="00B12B31">
        <w:rPr>
          <w:rFonts w:cs="Arial"/>
          <w:b/>
          <w:sz w:val="24"/>
          <w:szCs w:val="24"/>
        </w:rPr>
        <w:t>POLICIES &amp; PROCEDURES MANUAL</w:t>
      </w:r>
    </w:p>
    <w:p w:rsidR="00E90C79" w:rsidRPr="00B12B31" w:rsidRDefault="00E90C79" w:rsidP="00E90C79">
      <w:pPr>
        <w:rPr>
          <w:rFonts w:cs="Arial"/>
          <w:sz w:val="24"/>
          <w:szCs w:val="24"/>
        </w:rPr>
      </w:pPr>
    </w:p>
    <w:tbl>
      <w:tblPr>
        <w:tblW w:w="4320" w:type="dxa"/>
        <w:tblInd w:w="4788" w:type="dxa"/>
        <w:tblLayout w:type="fixed"/>
        <w:tblLook w:val="0000" w:firstRow="0" w:lastRow="0" w:firstColumn="0" w:lastColumn="0" w:noHBand="0" w:noVBand="0"/>
      </w:tblPr>
      <w:tblGrid>
        <w:gridCol w:w="1980"/>
        <w:gridCol w:w="2340"/>
      </w:tblGrid>
      <w:tr w:rsidR="00E90C79" w:rsidRPr="00B12B31" w:rsidTr="006A79E7">
        <w:tc>
          <w:tcPr>
            <w:tcW w:w="1980" w:type="dxa"/>
          </w:tcPr>
          <w:p w:rsidR="00E90C79" w:rsidRPr="00B12B31" w:rsidRDefault="00E90C79" w:rsidP="006A79E7">
            <w:pPr>
              <w:rPr>
                <w:rFonts w:cs="Arial"/>
                <w:sz w:val="24"/>
                <w:szCs w:val="24"/>
              </w:rPr>
            </w:pPr>
            <w:r w:rsidRPr="00B12B31">
              <w:rPr>
                <w:rFonts w:cs="Arial"/>
                <w:sz w:val="24"/>
                <w:szCs w:val="24"/>
              </w:rPr>
              <w:t>Section:</w:t>
            </w:r>
          </w:p>
        </w:tc>
        <w:tc>
          <w:tcPr>
            <w:tcW w:w="2340" w:type="dxa"/>
          </w:tcPr>
          <w:p w:rsidR="00E90C79" w:rsidRPr="00B12B31" w:rsidRDefault="00E90C79" w:rsidP="006A79E7">
            <w:pPr>
              <w:rPr>
                <w:rFonts w:cs="Arial"/>
                <w:sz w:val="24"/>
                <w:szCs w:val="24"/>
              </w:rPr>
            </w:pPr>
            <w:r>
              <w:rPr>
                <w:rFonts w:cs="Arial"/>
                <w:sz w:val="24"/>
                <w:szCs w:val="24"/>
              </w:rPr>
              <w:t>Human Resources</w:t>
            </w:r>
          </w:p>
        </w:tc>
      </w:tr>
      <w:tr w:rsidR="00E90C79" w:rsidRPr="00B12B31" w:rsidTr="006A79E7">
        <w:tc>
          <w:tcPr>
            <w:tcW w:w="1980" w:type="dxa"/>
          </w:tcPr>
          <w:p w:rsidR="00E90C79" w:rsidRPr="00B12B31" w:rsidRDefault="00E90C79" w:rsidP="006A79E7">
            <w:pPr>
              <w:rPr>
                <w:rFonts w:cs="Arial"/>
                <w:sz w:val="24"/>
                <w:szCs w:val="24"/>
              </w:rPr>
            </w:pPr>
          </w:p>
        </w:tc>
        <w:tc>
          <w:tcPr>
            <w:tcW w:w="2340" w:type="dxa"/>
          </w:tcPr>
          <w:p w:rsidR="00E90C79" w:rsidRDefault="00E90C79" w:rsidP="006A79E7">
            <w:pPr>
              <w:rPr>
                <w:rFonts w:cs="Arial"/>
                <w:sz w:val="24"/>
                <w:szCs w:val="24"/>
              </w:rPr>
            </w:pPr>
            <w:r>
              <w:rPr>
                <w:rFonts w:cs="Arial"/>
                <w:sz w:val="24"/>
                <w:szCs w:val="24"/>
              </w:rPr>
              <w:t>Also in Program</w:t>
            </w:r>
          </w:p>
          <w:p w:rsidR="00E90C79" w:rsidRPr="00B12B31" w:rsidRDefault="00E90C79" w:rsidP="006A79E7">
            <w:pPr>
              <w:rPr>
                <w:rFonts w:cs="Arial"/>
                <w:sz w:val="24"/>
                <w:szCs w:val="24"/>
              </w:rPr>
            </w:pPr>
            <w:r>
              <w:rPr>
                <w:rFonts w:cs="Arial"/>
                <w:sz w:val="24"/>
                <w:szCs w:val="24"/>
              </w:rPr>
              <w:t xml:space="preserve">Also in </w:t>
            </w:r>
            <w:proofErr w:type="spellStart"/>
            <w:r>
              <w:rPr>
                <w:rFonts w:cs="Arial"/>
                <w:sz w:val="24"/>
                <w:szCs w:val="24"/>
              </w:rPr>
              <w:t>Spir</w:t>
            </w:r>
            <w:proofErr w:type="spellEnd"/>
            <w:r>
              <w:rPr>
                <w:rFonts w:cs="Arial"/>
                <w:sz w:val="24"/>
                <w:szCs w:val="24"/>
              </w:rPr>
              <w:t>. Care</w:t>
            </w:r>
          </w:p>
        </w:tc>
      </w:tr>
      <w:tr w:rsidR="00E90C79" w:rsidRPr="00B12B31" w:rsidTr="006A79E7">
        <w:tc>
          <w:tcPr>
            <w:tcW w:w="1980" w:type="dxa"/>
          </w:tcPr>
          <w:p w:rsidR="00E90C79" w:rsidRPr="00B12B31" w:rsidRDefault="00E90C79" w:rsidP="006A79E7">
            <w:pPr>
              <w:rPr>
                <w:rFonts w:cs="Arial"/>
                <w:sz w:val="24"/>
                <w:szCs w:val="24"/>
              </w:rPr>
            </w:pPr>
            <w:r w:rsidRPr="00B12B31">
              <w:rPr>
                <w:rFonts w:cs="Arial"/>
                <w:sz w:val="24"/>
                <w:szCs w:val="24"/>
              </w:rPr>
              <w:t>Date Created:</w:t>
            </w:r>
          </w:p>
        </w:tc>
        <w:tc>
          <w:tcPr>
            <w:tcW w:w="2340" w:type="dxa"/>
          </w:tcPr>
          <w:p w:rsidR="00E90C79" w:rsidRPr="00B12B31" w:rsidRDefault="00E90C79" w:rsidP="006A79E7">
            <w:pPr>
              <w:rPr>
                <w:rFonts w:cs="Arial"/>
                <w:sz w:val="24"/>
                <w:szCs w:val="24"/>
              </w:rPr>
            </w:pPr>
            <w:r>
              <w:rPr>
                <w:rFonts w:cs="Arial"/>
                <w:sz w:val="24"/>
                <w:szCs w:val="24"/>
              </w:rPr>
              <w:t>February 2009</w:t>
            </w:r>
          </w:p>
        </w:tc>
      </w:tr>
      <w:tr w:rsidR="00E90C79" w:rsidRPr="00B12B31" w:rsidTr="006A79E7">
        <w:tc>
          <w:tcPr>
            <w:tcW w:w="1980" w:type="dxa"/>
          </w:tcPr>
          <w:p w:rsidR="00E90C79" w:rsidRPr="00B12B31" w:rsidRDefault="00E90C79" w:rsidP="006A79E7">
            <w:pPr>
              <w:rPr>
                <w:rFonts w:cs="Arial"/>
                <w:sz w:val="24"/>
                <w:szCs w:val="24"/>
              </w:rPr>
            </w:pPr>
            <w:r w:rsidRPr="00B12B31">
              <w:rPr>
                <w:rFonts w:cs="Arial"/>
                <w:sz w:val="24"/>
                <w:szCs w:val="24"/>
              </w:rPr>
              <w:t>Date Reviewed:</w:t>
            </w:r>
          </w:p>
        </w:tc>
        <w:tc>
          <w:tcPr>
            <w:tcW w:w="2340" w:type="dxa"/>
          </w:tcPr>
          <w:p w:rsidR="00E90C79" w:rsidRPr="00B12B31" w:rsidRDefault="00E90C79" w:rsidP="006A79E7">
            <w:pPr>
              <w:rPr>
                <w:rFonts w:cs="Arial"/>
                <w:sz w:val="24"/>
                <w:szCs w:val="24"/>
              </w:rPr>
            </w:pPr>
            <w:r>
              <w:rPr>
                <w:rFonts w:cs="Arial"/>
                <w:sz w:val="24"/>
                <w:szCs w:val="24"/>
              </w:rPr>
              <w:t>July 2017</w:t>
            </w:r>
          </w:p>
        </w:tc>
      </w:tr>
      <w:tr w:rsidR="00E90C79" w:rsidRPr="00B12B31" w:rsidTr="006A79E7">
        <w:tc>
          <w:tcPr>
            <w:tcW w:w="1980" w:type="dxa"/>
          </w:tcPr>
          <w:p w:rsidR="00E90C79" w:rsidRPr="00B12B31" w:rsidRDefault="00E90C79" w:rsidP="006A79E7">
            <w:pPr>
              <w:rPr>
                <w:rFonts w:cs="Arial"/>
                <w:sz w:val="24"/>
                <w:szCs w:val="24"/>
              </w:rPr>
            </w:pPr>
            <w:r w:rsidRPr="00B12B31">
              <w:rPr>
                <w:rFonts w:cs="Arial"/>
                <w:sz w:val="24"/>
                <w:szCs w:val="24"/>
              </w:rPr>
              <w:t>Authority:</w:t>
            </w:r>
          </w:p>
        </w:tc>
        <w:tc>
          <w:tcPr>
            <w:tcW w:w="2340" w:type="dxa"/>
          </w:tcPr>
          <w:p w:rsidR="00E90C79" w:rsidRPr="00B12B31" w:rsidRDefault="00E90C79" w:rsidP="006A79E7">
            <w:pPr>
              <w:rPr>
                <w:rFonts w:cs="Arial"/>
                <w:sz w:val="24"/>
                <w:szCs w:val="24"/>
              </w:rPr>
            </w:pPr>
            <w:r w:rsidRPr="00B12B31">
              <w:rPr>
                <w:rFonts w:cs="Arial"/>
                <w:sz w:val="24"/>
                <w:szCs w:val="24"/>
              </w:rPr>
              <w:t>Director</w:t>
            </w:r>
          </w:p>
        </w:tc>
      </w:tr>
    </w:tbl>
    <w:p w:rsidR="00E90C79" w:rsidRPr="00B12B31" w:rsidRDefault="00E90C79" w:rsidP="00E90C79">
      <w:pPr>
        <w:rPr>
          <w:rFonts w:cs="Arial"/>
          <w:sz w:val="24"/>
          <w:szCs w:val="24"/>
          <w:lang w:val="en-CA"/>
        </w:rPr>
      </w:pPr>
    </w:p>
    <w:p w:rsidR="00E90C79" w:rsidRPr="00B12B31" w:rsidRDefault="00E90C79" w:rsidP="00E90C79">
      <w:pPr>
        <w:pStyle w:val="Heading1"/>
        <w:rPr>
          <w:lang w:val="en-CA"/>
        </w:rPr>
      </w:pPr>
      <w:bookmarkStart w:id="0" w:name="_Toc480809260"/>
      <w:r>
        <w:rPr>
          <w:lang w:val="en-CA"/>
        </w:rPr>
        <w:t>Confidentiality</w:t>
      </w:r>
      <w:bookmarkEnd w:id="0"/>
    </w:p>
    <w:p w:rsidR="00E90C79" w:rsidRPr="00900F57" w:rsidRDefault="00E90C79" w:rsidP="00E90C79">
      <w:pPr>
        <w:rPr>
          <w:rFonts w:cs="Arial"/>
          <w:szCs w:val="22"/>
          <w:lang w:val="en-CA"/>
        </w:rPr>
      </w:pPr>
    </w:p>
    <w:p w:rsidR="00E90C79" w:rsidRPr="00900F57" w:rsidRDefault="00E90C79" w:rsidP="00E90C79">
      <w:pPr>
        <w:rPr>
          <w:rFonts w:cs="Arial"/>
          <w:b/>
          <w:szCs w:val="22"/>
          <w:lang w:val="en-CA"/>
        </w:rPr>
      </w:pPr>
      <w:r w:rsidRPr="00900F57">
        <w:rPr>
          <w:rFonts w:cs="Arial"/>
          <w:b/>
          <w:szCs w:val="22"/>
          <w:lang w:val="en-CA"/>
        </w:rPr>
        <w:t xml:space="preserve">Policy: </w:t>
      </w:r>
    </w:p>
    <w:p w:rsidR="00E90C79" w:rsidRPr="00900F57" w:rsidRDefault="00E90C79" w:rsidP="00E90C79">
      <w:pPr>
        <w:rPr>
          <w:rFonts w:cs="Arial"/>
          <w:szCs w:val="22"/>
        </w:rPr>
      </w:pPr>
    </w:p>
    <w:p w:rsidR="00E90C79" w:rsidRPr="00900F57" w:rsidRDefault="00E90C79" w:rsidP="00E90C79">
      <w:pPr>
        <w:rPr>
          <w:rFonts w:cs="Arial"/>
          <w:szCs w:val="22"/>
        </w:rPr>
      </w:pPr>
      <w:r w:rsidRPr="00900F57">
        <w:rPr>
          <w:rFonts w:cs="Arial"/>
          <w:szCs w:val="22"/>
        </w:rPr>
        <w:t>It is the policy of the Women’s Counselling Centre to adhere to both Legislation and established best practices with regards to Agency and Client Confidentiality.</w:t>
      </w:r>
    </w:p>
    <w:p w:rsidR="00E90C79" w:rsidRPr="00900F57" w:rsidRDefault="00E90C79" w:rsidP="00E90C79">
      <w:pPr>
        <w:rPr>
          <w:rFonts w:cs="Arial"/>
          <w:szCs w:val="22"/>
        </w:rPr>
      </w:pPr>
    </w:p>
    <w:p w:rsidR="00E90C79" w:rsidRDefault="00E90C79" w:rsidP="00E90C79">
      <w:pPr>
        <w:rPr>
          <w:rFonts w:cs="Arial"/>
          <w:b/>
          <w:szCs w:val="22"/>
        </w:rPr>
      </w:pPr>
    </w:p>
    <w:p w:rsidR="00E90C79" w:rsidRPr="00900F57" w:rsidRDefault="00E90C79" w:rsidP="00E90C79">
      <w:pPr>
        <w:rPr>
          <w:rFonts w:cs="Arial"/>
          <w:b/>
          <w:szCs w:val="22"/>
        </w:rPr>
      </w:pPr>
      <w:r w:rsidRPr="00900F57">
        <w:rPr>
          <w:rFonts w:cs="Arial"/>
          <w:b/>
          <w:szCs w:val="22"/>
        </w:rPr>
        <w:t>Procedure:</w:t>
      </w:r>
    </w:p>
    <w:p w:rsidR="00E90C79" w:rsidRPr="00900F57" w:rsidRDefault="00E90C79" w:rsidP="00E90C79">
      <w:pPr>
        <w:rPr>
          <w:rFonts w:cs="Arial"/>
          <w:szCs w:val="22"/>
        </w:rPr>
      </w:pPr>
    </w:p>
    <w:p w:rsidR="00E90C79" w:rsidRPr="00900F57" w:rsidRDefault="00E90C79" w:rsidP="00E90C79">
      <w:pPr>
        <w:rPr>
          <w:rFonts w:cs="Arial"/>
          <w:szCs w:val="22"/>
        </w:rPr>
      </w:pPr>
      <w:r w:rsidRPr="00900F57">
        <w:rPr>
          <w:rFonts w:cs="Arial"/>
          <w:szCs w:val="22"/>
        </w:rPr>
        <w:t xml:space="preserve">All information related to clients and their families is confidential.  A </w:t>
      </w:r>
      <w:r>
        <w:rPr>
          <w:rFonts w:cs="Arial"/>
          <w:szCs w:val="22"/>
        </w:rPr>
        <w:t>“</w:t>
      </w:r>
      <w:r w:rsidRPr="00900F57">
        <w:rPr>
          <w:rFonts w:cs="Arial"/>
          <w:szCs w:val="22"/>
        </w:rPr>
        <w:t xml:space="preserve">Release </w:t>
      </w:r>
      <w:proofErr w:type="gramStart"/>
      <w:r w:rsidRPr="00900F57">
        <w:rPr>
          <w:rFonts w:cs="Arial"/>
          <w:szCs w:val="22"/>
        </w:rPr>
        <w:t>Of</w:t>
      </w:r>
      <w:proofErr w:type="gramEnd"/>
      <w:r w:rsidRPr="00900F57">
        <w:rPr>
          <w:rFonts w:cs="Arial"/>
          <w:szCs w:val="22"/>
        </w:rPr>
        <w:t xml:space="preserve"> Information</w:t>
      </w:r>
      <w:r>
        <w:rPr>
          <w:rFonts w:cs="Arial"/>
          <w:szCs w:val="22"/>
        </w:rPr>
        <w:t>” form</w:t>
      </w:r>
      <w:r w:rsidRPr="00900F57">
        <w:rPr>
          <w:rFonts w:cs="Arial"/>
          <w:szCs w:val="22"/>
        </w:rPr>
        <w:t xml:space="preserve"> must be signed by the client prior to any information being released about that client.  No personal or identifying information shall be disclosed to any source by staff members.</w:t>
      </w:r>
      <w:r>
        <w:rPr>
          <w:rFonts w:cs="Arial"/>
          <w:szCs w:val="22"/>
        </w:rPr>
        <w:t xml:space="preserve"> All client files and anecdotal notes will be stored in locked cabinets and maintained in a confidential manner.</w:t>
      </w:r>
      <w:r>
        <w:rPr>
          <w:rFonts w:cs="Arial"/>
          <w:szCs w:val="22"/>
        </w:rPr>
        <w:br/>
      </w:r>
    </w:p>
    <w:p w:rsidR="00E90C79" w:rsidRPr="00900F57" w:rsidRDefault="00E90C79" w:rsidP="00E90C79">
      <w:pPr>
        <w:rPr>
          <w:rFonts w:cs="Arial"/>
          <w:szCs w:val="22"/>
        </w:rPr>
      </w:pPr>
      <w:r w:rsidRPr="00900F57">
        <w:rPr>
          <w:rFonts w:cs="Arial"/>
          <w:szCs w:val="22"/>
        </w:rPr>
        <w:t>All staff members, students, and volunteers must sign a “Client Confidentiality Form and Agency Confidentiality Form” prior to commencement of association with The Women’s Counselling Centre. Copies of these forms are attached.</w:t>
      </w:r>
    </w:p>
    <w:p w:rsidR="00E90C79" w:rsidRPr="00900F57" w:rsidRDefault="00E90C79" w:rsidP="00E90C79">
      <w:pPr>
        <w:rPr>
          <w:rFonts w:cs="Arial"/>
          <w:szCs w:val="22"/>
        </w:rPr>
      </w:pPr>
    </w:p>
    <w:p w:rsidR="00E90C79" w:rsidRPr="00900F57" w:rsidRDefault="00E90C79" w:rsidP="00E90C79">
      <w:pPr>
        <w:rPr>
          <w:rFonts w:cs="Arial"/>
          <w:szCs w:val="22"/>
        </w:rPr>
      </w:pPr>
      <w:r w:rsidRPr="00900F57">
        <w:rPr>
          <w:rFonts w:cs="Arial"/>
          <w:szCs w:val="22"/>
        </w:rPr>
        <w:t xml:space="preserve">Staff members, students and volunteers who do not comply with this policy will be </w:t>
      </w:r>
      <w:r>
        <w:rPr>
          <w:rFonts w:cs="Arial"/>
          <w:szCs w:val="22"/>
        </w:rPr>
        <w:t xml:space="preserve">disciplined and may be </w:t>
      </w:r>
      <w:r w:rsidRPr="00900F57">
        <w:rPr>
          <w:rFonts w:cs="Arial"/>
          <w:szCs w:val="22"/>
        </w:rPr>
        <w:t>terminated from their association with The Women’s Counselling Centre.</w:t>
      </w:r>
    </w:p>
    <w:p w:rsidR="00E90C79" w:rsidRPr="00E4673F" w:rsidRDefault="00E90C79" w:rsidP="00E90C79">
      <w:pPr>
        <w:jc w:val="center"/>
        <w:rPr>
          <w:rFonts w:cs="Arial"/>
          <w:b/>
          <w:szCs w:val="22"/>
        </w:rPr>
      </w:pPr>
      <w:r w:rsidRPr="00900F57">
        <w:rPr>
          <w:rFonts w:cs="Arial"/>
          <w:szCs w:val="22"/>
        </w:rPr>
        <w:br w:type="page"/>
      </w:r>
      <w:r w:rsidRPr="00E4673F">
        <w:rPr>
          <w:rFonts w:cs="Arial"/>
          <w:b/>
          <w:szCs w:val="22"/>
        </w:rPr>
        <w:lastRenderedPageBreak/>
        <w:t>The Salvation Army</w:t>
      </w:r>
    </w:p>
    <w:p w:rsidR="00E90C79" w:rsidRPr="00E4673F" w:rsidRDefault="00E90C79" w:rsidP="00E90C79">
      <w:pPr>
        <w:jc w:val="center"/>
        <w:rPr>
          <w:rFonts w:cs="Arial"/>
          <w:b/>
          <w:szCs w:val="22"/>
        </w:rPr>
      </w:pPr>
      <w:r w:rsidRPr="00E4673F">
        <w:rPr>
          <w:rFonts w:cs="Arial"/>
          <w:b/>
          <w:szCs w:val="22"/>
        </w:rPr>
        <w:t>Women’s Counselling Centre</w:t>
      </w:r>
    </w:p>
    <w:p w:rsidR="00E90C79" w:rsidRPr="00E4673F" w:rsidRDefault="00E90C79" w:rsidP="00E90C79">
      <w:pPr>
        <w:pStyle w:val="Heading2"/>
      </w:pPr>
      <w:bookmarkStart w:id="1" w:name="_Toc480809261"/>
      <w:r w:rsidRPr="00E4673F">
        <w:t>Confidentiality Policy</w:t>
      </w:r>
      <w:bookmarkEnd w:id="1"/>
    </w:p>
    <w:p w:rsidR="00E90C79" w:rsidRPr="00E4673F" w:rsidRDefault="00E90C79" w:rsidP="00E90C79">
      <w:pPr>
        <w:jc w:val="center"/>
        <w:rPr>
          <w:rFonts w:cs="Arial"/>
          <w:b/>
          <w:szCs w:val="22"/>
        </w:rPr>
      </w:pPr>
    </w:p>
    <w:p w:rsidR="00E90C79" w:rsidRPr="00E4673F" w:rsidRDefault="00E90C79" w:rsidP="00E90C79">
      <w:pPr>
        <w:rPr>
          <w:rFonts w:cs="Arial"/>
          <w:szCs w:val="22"/>
        </w:rPr>
      </w:pPr>
      <w:r w:rsidRPr="00E4673F">
        <w:rPr>
          <w:rFonts w:cs="Arial"/>
          <w:szCs w:val="22"/>
        </w:rPr>
        <w:t xml:space="preserve">It is a matter of professional ethics, that the strictest confidentiality be maintained regarding any information obtained for and/or about the clients we serve. It is also essential that information pertaining to the business, administrative and financial situation of the Women’s Counselling Centre is also kept confidential.  All employees, students, interns and volunteers of the Women’s Counselling Centre must not divulge any information concerning confidential material. </w:t>
      </w:r>
    </w:p>
    <w:p w:rsidR="00E90C79" w:rsidRPr="00E4673F" w:rsidRDefault="00E90C79" w:rsidP="00E90C79">
      <w:pPr>
        <w:rPr>
          <w:rFonts w:cs="Arial"/>
          <w:szCs w:val="22"/>
        </w:rPr>
      </w:pPr>
    </w:p>
    <w:p w:rsidR="00E90C79" w:rsidRPr="00E4673F" w:rsidRDefault="00E90C79" w:rsidP="00E90C79">
      <w:pPr>
        <w:rPr>
          <w:rFonts w:cs="Arial"/>
          <w:szCs w:val="22"/>
        </w:rPr>
      </w:pPr>
      <w:r w:rsidRPr="00E4673F">
        <w:rPr>
          <w:rFonts w:cs="Arial"/>
          <w:szCs w:val="22"/>
        </w:rPr>
        <w:t>I understand that it is imperative that the confidentiality of our clients be maintained. I further understand that the identities of the Women’s Counselling Centre clients must not be disclosed to the media and/or general public.</w:t>
      </w:r>
    </w:p>
    <w:p w:rsidR="00E90C79" w:rsidRPr="00E4673F" w:rsidRDefault="00E90C79" w:rsidP="00E90C79">
      <w:pPr>
        <w:rPr>
          <w:rFonts w:cs="Arial"/>
          <w:szCs w:val="22"/>
        </w:rPr>
      </w:pPr>
    </w:p>
    <w:p w:rsidR="00E90C79" w:rsidRPr="00E4673F" w:rsidRDefault="00E90C79" w:rsidP="00E90C79">
      <w:pPr>
        <w:rPr>
          <w:rFonts w:cs="Arial"/>
          <w:szCs w:val="22"/>
        </w:rPr>
      </w:pPr>
      <w:r w:rsidRPr="00E4673F">
        <w:rPr>
          <w:rFonts w:cs="Arial"/>
          <w:szCs w:val="22"/>
        </w:rPr>
        <w:t>Confidential Information Includes but is not limited to the following:</w:t>
      </w:r>
    </w:p>
    <w:p w:rsidR="00E90C79" w:rsidRPr="00E4673F" w:rsidRDefault="00E90C79" w:rsidP="00E90C79">
      <w:pPr>
        <w:rPr>
          <w:rFonts w:cs="Arial"/>
          <w:szCs w:val="22"/>
        </w:rPr>
      </w:pPr>
    </w:p>
    <w:p w:rsidR="00E90C79" w:rsidRPr="00E4673F" w:rsidRDefault="00E90C79" w:rsidP="00E90C79">
      <w:pPr>
        <w:rPr>
          <w:rFonts w:cs="Arial"/>
          <w:b/>
          <w:szCs w:val="22"/>
        </w:rPr>
      </w:pPr>
      <w:r w:rsidRPr="00E4673F">
        <w:rPr>
          <w:rFonts w:cs="Arial"/>
          <w:szCs w:val="22"/>
        </w:rPr>
        <w:t xml:space="preserve">     </w:t>
      </w:r>
      <w:r w:rsidRPr="00E4673F">
        <w:rPr>
          <w:rFonts w:cs="Arial"/>
          <w:b/>
          <w:szCs w:val="22"/>
        </w:rPr>
        <w:t>Client Information</w:t>
      </w:r>
    </w:p>
    <w:p w:rsidR="00E90C79" w:rsidRPr="00E4673F" w:rsidRDefault="00E90C79" w:rsidP="00E90C79">
      <w:pPr>
        <w:numPr>
          <w:ilvl w:val="0"/>
          <w:numId w:val="1"/>
        </w:numPr>
        <w:rPr>
          <w:rFonts w:cs="Arial"/>
          <w:szCs w:val="22"/>
        </w:rPr>
      </w:pPr>
      <w:r w:rsidRPr="00E4673F">
        <w:rPr>
          <w:rFonts w:cs="Arial"/>
          <w:szCs w:val="22"/>
        </w:rPr>
        <w:t>Client File Contents and Information</w:t>
      </w:r>
    </w:p>
    <w:p w:rsidR="00E90C79" w:rsidRPr="00E4673F" w:rsidRDefault="00E90C79" w:rsidP="00E90C79">
      <w:pPr>
        <w:numPr>
          <w:ilvl w:val="0"/>
          <w:numId w:val="1"/>
        </w:numPr>
        <w:rPr>
          <w:rFonts w:cs="Arial"/>
          <w:szCs w:val="22"/>
        </w:rPr>
      </w:pPr>
      <w:r w:rsidRPr="00E4673F">
        <w:rPr>
          <w:rFonts w:cs="Arial"/>
          <w:szCs w:val="22"/>
        </w:rPr>
        <w:t>Client Identifying Information</w:t>
      </w:r>
    </w:p>
    <w:p w:rsidR="00E90C79" w:rsidRPr="00E4673F" w:rsidRDefault="00E90C79" w:rsidP="00E90C79">
      <w:pPr>
        <w:numPr>
          <w:ilvl w:val="0"/>
          <w:numId w:val="1"/>
        </w:numPr>
        <w:rPr>
          <w:rFonts w:cs="Arial"/>
          <w:szCs w:val="22"/>
        </w:rPr>
      </w:pPr>
      <w:r w:rsidRPr="00E4673F">
        <w:rPr>
          <w:rFonts w:cs="Arial"/>
          <w:szCs w:val="22"/>
        </w:rPr>
        <w:t>Client Treatment Details</w:t>
      </w:r>
    </w:p>
    <w:p w:rsidR="00E90C79" w:rsidRPr="00E4673F" w:rsidRDefault="00E90C79" w:rsidP="00E90C79">
      <w:pPr>
        <w:numPr>
          <w:ilvl w:val="0"/>
          <w:numId w:val="1"/>
        </w:numPr>
        <w:rPr>
          <w:rFonts w:cs="Arial"/>
          <w:szCs w:val="22"/>
        </w:rPr>
      </w:pPr>
      <w:r w:rsidRPr="00E4673F">
        <w:rPr>
          <w:rFonts w:cs="Arial"/>
          <w:szCs w:val="22"/>
        </w:rPr>
        <w:t>Details regarding Client’s Family Members</w:t>
      </w:r>
    </w:p>
    <w:p w:rsidR="00E90C79" w:rsidRPr="00E4673F" w:rsidRDefault="00E90C79" w:rsidP="00E90C79">
      <w:pPr>
        <w:ind w:left="360"/>
        <w:rPr>
          <w:rFonts w:cs="Arial"/>
          <w:szCs w:val="22"/>
        </w:rPr>
      </w:pPr>
    </w:p>
    <w:p w:rsidR="00E90C79" w:rsidRPr="00E4673F" w:rsidRDefault="00E90C79" w:rsidP="00E90C79">
      <w:pPr>
        <w:ind w:left="360"/>
        <w:rPr>
          <w:rFonts w:cs="Arial"/>
          <w:b/>
          <w:szCs w:val="22"/>
        </w:rPr>
      </w:pPr>
      <w:r w:rsidRPr="00E4673F">
        <w:rPr>
          <w:rFonts w:cs="Arial"/>
          <w:b/>
          <w:szCs w:val="22"/>
        </w:rPr>
        <w:t>Business and Agency Information</w:t>
      </w:r>
    </w:p>
    <w:p w:rsidR="00E90C79" w:rsidRPr="00E4673F" w:rsidRDefault="00E90C79" w:rsidP="00E90C79">
      <w:pPr>
        <w:numPr>
          <w:ilvl w:val="0"/>
          <w:numId w:val="1"/>
        </w:numPr>
        <w:rPr>
          <w:rFonts w:cs="Arial"/>
          <w:szCs w:val="22"/>
        </w:rPr>
      </w:pPr>
      <w:r w:rsidRPr="00E4673F">
        <w:rPr>
          <w:rFonts w:cs="Arial"/>
          <w:szCs w:val="22"/>
        </w:rPr>
        <w:t>Contact Information for Staff, students, interns and volunteers</w:t>
      </w:r>
    </w:p>
    <w:p w:rsidR="00E90C79" w:rsidRPr="00E4673F" w:rsidRDefault="00E90C79" w:rsidP="00E90C79">
      <w:pPr>
        <w:numPr>
          <w:ilvl w:val="0"/>
          <w:numId w:val="1"/>
        </w:numPr>
        <w:rPr>
          <w:rFonts w:cs="Arial"/>
          <w:szCs w:val="22"/>
        </w:rPr>
      </w:pPr>
      <w:r w:rsidRPr="00E4673F">
        <w:rPr>
          <w:rFonts w:cs="Arial"/>
          <w:szCs w:val="22"/>
        </w:rPr>
        <w:t>Personal Information regarding Staff, Students, Interns and volunteers</w:t>
      </w:r>
    </w:p>
    <w:p w:rsidR="00E90C79" w:rsidRPr="00E4673F" w:rsidRDefault="00E90C79" w:rsidP="00E90C79">
      <w:pPr>
        <w:numPr>
          <w:ilvl w:val="0"/>
          <w:numId w:val="1"/>
        </w:numPr>
        <w:rPr>
          <w:rFonts w:cs="Arial"/>
          <w:szCs w:val="22"/>
        </w:rPr>
      </w:pPr>
      <w:r w:rsidRPr="00E4673F">
        <w:rPr>
          <w:rFonts w:cs="Arial"/>
          <w:szCs w:val="22"/>
        </w:rPr>
        <w:t>Minutes of Internal Meetings</w:t>
      </w:r>
    </w:p>
    <w:p w:rsidR="00E90C79" w:rsidRPr="00E4673F" w:rsidRDefault="00E90C79" w:rsidP="00E90C79">
      <w:pPr>
        <w:numPr>
          <w:ilvl w:val="0"/>
          <w:numId w:val="1"/>
        </w:numPr>
        <w:rPr>
          <w:rFonts w:cs="Arial"/>
          <w:szCs w:val="22"/>
        </w:rPr>
      </w:pPr>
      <w:r w:rsidRPr="00E4673F">
        <w:rPr>
          <w:rFonts w:cs="Arial"/>
          <w:szCs w:val="22"/>
        </w:rPr>
        <w:t>Business, Administrative and Financial Information regarding The Women’s Counselling Centre (In the spirit of collaboration, in some cases, exceptions to this clause may be made but only with the prior consent of the Director.)</w:t>
      </w:r>
    </w:p>
    <w:p w:rsidR="00E90C79" w:rsidRPr="00E4673F" w:rsidRDefault="00E90C79" w:rsidP="00E90C79">
      <w:pPr>
        <w:ind w:left="360"/>
        <w:rPr>
          <w:rFonts w:cs="Arial"/>
          <w:szCs w:val="22"/>
        </w:rPr>
      </w:pPr>
    </w:p>
    <w:p w:rsidR="00E90C79" w:rsidRPr="00E4673F" w:rsidRDefault="00E90C79" w:rsidP="00E90C79">
      <w:pPr>
        <w:ind w:left="360"/>
        <w:rPr>
          <w:rFonts w:cs="Arial"/>
          <w:szCs w:val="22"/>
        </w:rPr>
      </w:pPr>
      <w:r w:rsidRPr="00E4673F">
        <w:rPr>
          <w:rFonts w:cs="Arial"/>
          <w:szCs w:val="22"/>
        </w:rPr>
        <w:t>I understand that other policies are in place governing the appropriate release of information to other professionals with signed consent, research and removal of files from the premises. I agree that my behaviour will be governed by those policies also.</w:t>
      </w:r>
    </w:p>
    <w:p w:rsidR="00E90C79" w:rsidRPr="00E4673F" w:rsidRDefault="00E90C79" w:rsidP="00E90C79">
      <w:pPr>
        <w:ind w:left="360"/>
        <w:rPr>
          <w:rFonts w:cs="Arial"/>
          <w:szCs w:val="22"/>
        </w:rPr>
      </w:pPr>
    </w:p>
    <w:p w:rsidR="00E90C79" w:rsidRPr="00E4673F" w:rsidRDefault="00E90C79" w:rsidP="00E90C79">
      <w:pPr>
        <w:rPr>
          <w:rFonts w:cs="Arial"/>
          <w:szCs w:val="22"/>
        </w:rPr>
      </w:pPr>
      <w:r w:rsidRPr="00E4673F">
        <w:rPr>
          <w:rFonts w:cs="Arial"/>
          <w:szCs w:val="22"/>
        </w:rPr>
        <w:t>I understand that anyone found to be in violation of this policy will be subject to appropriate disciplinary action.</w:t>
      </w:r>
    </w:p>
    <w:p w:rsidR="00E90C79" w:rsidRPr="00E4673F" w:rsidRDefault="00E90C79" w:rsidP="00E90C79">
      <w:pPr>
        <w:rPr>
          <w:rFonts w:cs="Arial"/>
          <w:szCs w:val="22"/>
        </w:rPr>
      </w:pPr>
      <w:r w:rsidRPr="00E4673F">
        <w:rPr>
          <w:rFonts w:cs="Arial"/>
          <w:szCs w:val="22"/>
        </w:rPr>
        <w:t>________________________________________________________________</w:t>
      </w:r>
    </w:p>
    <w:p w:rsidR="00E90C79" w:rsidRPr="00E4673F" w:rsidRDefault="00E90C79" w:rsidP="00E90C79">
      <w:pPr>
        <w:rPr>
          <w:rFonts w:cs="Arial"/>
          <w:szCs w:val="22"/>
        </w:rPr>
      </w:pPr>
    </w:p>
    <w:p w:rsidR="00E90C79" w:rsidRPr="00E4673F" w:rsidRDefault="00E90C79" w:rsidP="00E90C79">
      <w:pPr>
        <w:rPr>
          <w:rFonts w:cs="Arial"/>
          <w:b/>
          <w:szCs w:val="22"/>
        </w:rPr>
      </w:pPr>
      <w:r w:rsidRPr="00E4673F">
        <w:rPr>
          <w:rFonts w:cs="Arial"/>
          <w:b/>
          <w:szCs w:val="22"/>
        </w:rPr>
        <w:t>AGREEMENT</w:t>
      </w:r>
    </w:p>
    <w:p w:rsidR="00E90C79" w:rsidRPr="00E4673F" w:rsidRDefault="00E90C79" w:rsidP="00E90C79">
      <w:pPr>
        <w:rPr>
          <w:rFonts w:cs="Arial"/>
          <w:szCs w:val="22"/>
        </w:rPr>
      </w:pPr>
    </w:p>
    <w:p w:rsidR="00E90C79" w:rsidRPr="00E4673F" w:rsidRDefault="00E90C79" w:rsidP="00E90C79">
      <w:pPr>
        <w:rPr>
          <w:rFonts w:cs="Arial"/>
          <w:szCs w:val="22"/>
        </w:rPr>
      </w:pPr>
      <w:r w:rsidRPr="00E4673F">
        <w:rPr>
          <w:rFonts w:cs="Arial"/>
          <w:szCs w:val="22"/>
        </w:rPr>
        <w:t>I understand the above and agree to total confidentiality of Client, Business and Agency information pertaining to The Salvation Army Women’s Counselling Centre. I understand that a copy of this document will be kept in my personnel file.</w:t>
      </w:r>
    </w:p>
    <w:p w:rsidR="00E90C79" w:rsidRPr="00E4673F" w:rsidRDefault="00E90C79" w:rsidP="00E90C79">
      <w:pPr>
        <w:rPr>
          <w:rFonts w:cs="Arial"/>
          <w:szCs w:val="22"/>
        </w:rPr>
      </w:pPr>
    </w:p>
    <w:p w:rsidR="00E90C79" w:rsidRPr="00E4673F" w:rsidRDefault="00E90C79" w:rsidP="00E90C79">
      <w:pPr>
        <w:rPr>
          <w:rFonts w:cs="Arial"/>
          <w:szCs w:val="22"/>
        </w:rPr>
      </w:pPr>
      <w:r w:rsidRPr="00E4673F">
        <w:rPr>
          <w:rFonts w:cs="Arial"/>
          <w:szCs w:val="22"/>
        </w:rPr>
        <w:t>____________________________</w:t>
      </w:r>
      <w:r w:rsidRPr="00E4673F">
        <w:rPr>
          <w:rFonts w:cs="Arial"/>
          <w:szCs w:val="22"/>
        </w:rPr>
        <w:tab/>
      </w:r>
      <w:r w:rsidRPr="00E4673F">
        <w:rPr>
          <w:rFonts w:cs="Arial"/>
          <w:szCs w:val="22"/>
        </w:rPr>
        <w:tab/>
      </w:r>
      <w:r w:rsidRPr="00E4673F">
        <w:rPr>
          <w:rFonts w:cs="Arial"/>
          <w:szCs w:val="22"/>
        </w:rPr>
        <w:tab/>
      </w:r>
      <w:r w:rsidRPr="00E4673F">
        <w:rPr>
          <w:rFonts w:cs="Arial"/>
          <w:szCs w:val="22"/>
        </w:rPr>
        <w:tab/>
        <w:t>_____________________</w:t>
      </w:r>
    </w:p>
    <w:p w:rsidR="00E90C79" w:rsidRPr="00E4673F" w:rsidRDefault="00E90C79" w:rsidP="00E90C79">
      <w:pPr>
        <w:rPr>
          <w:rFonts w:cs="Arial"/>
          <w:szCs w:val="22"/>
        </w:rPr>
      </w:pPr>
      <w:r w:rsidRPr="00E4673F">
        <w:rPr>
          <w:rFonts w:cs="Arial"/>
          <w:szCs w:val="22"/>
        </w:rPr>
        <w:t xml:space="preserve">                  Signature</w:t>
      </w:r>
      <w:r w:rsidRPr="00E4673F">
        <w:rPr>
          <w:rFonts w:cs="Arial"/>
          <w:szCs w:val="22"/>
        </w:rPr>
        <w:tab/>
      </w:r>
      <w:r w:rsidRPr="00E4673F">
        <w:rPr>
          <w:rFonts w:cs="Arial"/>
          <w:szCs w:val="22"/>
        </w:rPr>
        <w:tab/>
      </w:r>
      <w:r w:rsidRPr="00E4673F">
        <w:rPr>
          <w:rFonts w:cs="Arial"/>
          <w:szCs w:val="22"/>
        </w:rPr>
        <w:tab/>
      </w:r>
      <w:r w:rsidRPr="00E4673F">
        <w:rPr>
          <w:rFonts w:cs="Arial"/>
          <w:szCs w:val="22"/>
        </w:rPr>
        <w:tab/>
      </w:r>
      <w:r w:rsidRPr="00E4673F">
        <w:rPr>
          <w:rFonts w:cs="Arial"/>
          <w:szCs w:val="22"/>
        </w:rPr>
        <w:tab/>
      </w:r>
      <w:r w:rsidRPr="00E4673F">
        <w:rPr>
          <w:rFonts w:cs="Arial"/>
          <w:szCs w:val="22"/>
        </w:rPr>
        <w:tab/>
      </w:r>
      <w:r w:rsidRPr="00E4673F">
        <w:rPr>
          <w:rFonts w:cs="Arial"/>
          <w:szCs w:val="22"/>
        </w:rPr>
        <w:tab/>
        <w:t xml:space="preserve">      Date</w:t>
      </w:r>
    </w:p>
    <w:p w:rsidR="00E90C79" w:rsidRPr="00E4673F" w:rsidRDefault="00E90C79" w:rsidP="00E90C79">
      <w:pPr>
        <w:rPr>
          <w:rFonts w:cs="Arial"/>
          <w:szCs w:val="22"/>
        </w:rPr>
      </w:pPr>
    </w:p>
    <w:p w:rsidR="00E90C79" w:rsidRPr="00E4673F" w:rsidRDefault="00E90C79" w:rsidP="00E90C79">
      <w:pPr>
        <w:ind w:left="1440" w:hanging="1440"/>
        <w:rPr>
          <w:rFonts w:cs="Arial"/>
          <w:szCs w:val="22"/>
        </w:rPr>
      </w:pPr>
      <w:r w:rsidRPr="00E4673F">
        <w:rPr>
          <w:rFonts w:cs="Arial"/>
          <w:szCs w:val="22"/>
        </w:rPr>
        <w:t>____________________________</w:t>
      </w:r>
      <w:r w:rsidRPr="00E4673F">
        <w:rPr>
          <w:rFonts w:cs="Arial"/>
          <w:szCs w:val="22"/>
        </w:rPr>
        <w:tab/>
      </w:r>
      <w:r w:rsidRPr="00E4673F">
        <w:rPr>
          <w:rFonts w:cs="Arial"/>
          <w:szCs w:val="22"/>
        </w:rPr>
        <w:tab/>
      </w:r>
      <w:r w:rsidRPr="00E4673F">
        <w:rPr>
          <w:rFonts w:cs="Arial"/>
          <w:szCs w:val="22"/>
        </w:rPr>
        <w:tab/>
      </w:r>
      <w:r w:rsidRPr="00E4673F">
        <w:rPr>
          <w:rFonts w:cs="Arial"/>
          <w:szCs w:val="22"/>
        </w:rPr>
        <w:tab/>
        <w:t xml:space="preserve">_____________________                   </w:t>
      </w:r>
      <w:r>
        <w:rPr>
          <w:rFonts w:cs="Arial"/>
          <w:szCs w:val="22"/>
        </w:rPr>
        <w:t xml:space="preserve">           </w:t>
      </w:r>
      <w:r w:rsidRPr="00E4673F">
        <w:rPr>
          <w:rFonts w:cs="Arial"/>
          <w:szCs w:val="22"/>
        </w:rPr>
        <w:t>Director</w:t>
      </w:r>
      <w:r w:rsidRPr="00E4673F">
        <w:rPr>
          <w:rFonts w:cs="Arial"/>
          <w:szCs w:val="22"/>
        </w:rPr>
        <w:tab/>
      </w:r>
      <w:r w:rsidRPr="00E4673F">
        <w:rPr>
          <w:rFonts w:cs="Arial"/>
          <w:szCs w:val="22"/>
        </w:rPr>
        <w:tab/>
      </w:r>
      <w:r w:rsidRPr="00E4673F">
        <w:rPr>
          <w:rFonts w:cs="Arial"/>
          <w:szCs w:val="22"/>
        </w:rPr>
        <w:tab/>
      </w:r>
      <w:r w:rsidRPr="00E4673F">
        <w:rPr>
          <w:rFonts w:cs="Arial"/>
          <w:szCs w:val="22"/>
        </w:rPr>
        <w:tab/>
      </w:r>
      <w:r w:rsidRPr="00E4673F">
        <w:rPr>
          <w:rFonts w:cs="Arial"/>
          <w:szCs w:val="22"/>
        </w:rPr>
        <w:tab/>
      </w:r>
      <w:r w:rsidRPr="00E4673F">
        <w:rPr>
          <w:rFonts w:cs="Arial"/>
          <w:szCs w:val="22"/>
        </w:rPr>
        <w:tab/>
        <w:t xml:space="preserve">      Date</w:t>
      </w:r>
    </w:p>
    <w:p w:rsidR="004A371B" w:rsidRDefault="00E90C79">
      <w:bookmarkStart w:id="2" w:name="_GoBack"/>
      <w:bookmarkEnd w:id="2"/>
    </w:p>
    <w:sectPr w:rsidR="004A37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3728C"/>
    <w:multiLevelType w:val="hybridMultilevel"/>
    <w:tmpl w:val="4FF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C79"/>
    <w:rsid w:val="005A44F8"/>
    <w:rsid w:val="00B2653F"/>
    <w:rsid w:val="00E90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7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90C79"/>
    <w:pPr>
      <w:keepNext/>
      <w:jc w:val="center"/>
      <w:outlineLvl w:val="0"/>
    </w:pPr>
    <w:rPr>
      <w:rFonts w:cs="Arial"/>
      <w:b/>
      <w:bCs/>
      <w:kern w:val="32"/>
      <w:sz w:val="36"/>
      <w:szCs w:val="32"/>
      <w:u w:val="single"/>
    </w:rPr>
  </w:style>
  <w:style w:type="paragraph" w:styleId="Heading2">
    <w:name w:val="heading 2"/>
    <w:basedOn w:val="Normal"/>
    <w:next w:val="Normal"/>
    <w:link w:val="Heading2Char"/>
    <w:qFormat/>
    <w:rsid w:val="00E90C79"/>
    <w:pPr>
      <w:keepNext/>
      <w:jc w:val="center"/>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C79"/>
    <w:rPr>
      <w:rFonts w:ascii="Arial" w:eastAsia="Times New Roman" w:hAnsi="Arial" w:cs="Arial"/>
      <w:b/>
      <w:bCs/>
      <w:kern w:val="32"/>
      <w:sz w:val="36"/>
      <w:szCs w:val="32"/>
      <w:u w:val="single"/>
    </w:rPr>
  </w:style>
  <w:style w:type="character" w:customStyle="1" w:styleId="Heading2Char">
    <w:name w:val="Heading 2 Char"/>
    <w:basedOn w:val="DefaultParagraphFont"/>
    <w:link w:val="Heading2"/>
    <w:rsid w:val="00E90C79"/>
    <w:rPr>
      <w:rFonts w:ascii="Arial" w:eastAsia="Times New Roman" w:hAnsi="Arial" w:cs="Arial"/>
      <w:b/>
      <w:bCs/>
      <w:i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C7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E90C79"/>
    <w:pPr>
      <w:keepNext/>
      <w:jc w:val="center"/>
      <w:outlineLvl w:val="0"/>
    </w:pPr>
    <w:rPr>
      <w:rFonts w:cs="Arial"/>
      <w:b/>
      <w:bCs/>
      <w:kern w:val="32"/>
      <w:sz w:val="36"/>
      <w:szCs w:val="32"/>
      <w:u w:val="single"/>
    </w:rPr>
  </w:style>
  <w:style w:type="paragraph" w:styleId="Heading2">
    <w:name w:val="heading 2"/>
    <w:basedOn w:val="Normal"/>
    <w:next w:val="Normal"/>
    <w:link w:val="Heading2Char"/>
    <w:qFormat/>
    <w:rsid w:val="00E90C79"/>
    <w:pPr>
      <w:keepNext/>
      <w:jc w:val="center"/>
      <w:outlineLvl w:val="1"/>
    </w:pPr>
    <w:rPr>
      <w:rFonts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0C79"/>
    <w:rPr>
      <w:rFonts w:ascii="Arial" w:eastAsia="Times New Roman" w:hAnsi="Arial" w:cs="Arial"/>
      <w:b/>
      <w:bCs/>
      <w:kern w:val="32"/>
      <w:sz w:val="36"/>
      <w:szCs w:val="32"/>
      <w:u w:val="single"/>
    </w:rPr>
  </w:style>
  <w:style w:type="character" w:customStyle="1" w:styleId="Heading2Char">
    <w:name w:val="Heading 2 Char"/>
    <w:basedOn w:val="DefaultParagraphFont"/>
    <w:link w:val="Heading2"/>
    <w:rsid w:val="00E90C79"/>
    <w:rPr>
      <w:rFonts w:ascii="Arial" w:eastAsia="Times New Roman" w:hAnsi="Arial" w:cs="Arial"/>
      <w:b/>
      <w:bCs/>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2019-01-08T18:56:00Z</dcterms:created>
  <dcterms:modified xsi:type="dcterms:W3CDTF">2019-01-08T18:56:00Z</dcterms:modified>
</cp:coreProperties>
</file>