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B" w:rsidRPr="001262EB" w:rsidRDefault="001262EB" w:rsidP="001262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62EB">
        <w:rPr>
          <w:rFonts w:ascii="Arial" w:eastAsia="Times New Roman" w:hAnsi="Arial" w:cs="Arial"/>
          <w:b/>
          <w:sz w:val="24"/>
          <w:szCs w:val="24"/>
        </w:rPr>
        <w:t>The Salvation Army</w:t>
      </w:r>
    </w:p>
    <w:p w:rsidR="001262EB" w:rsidRPr="001262EB" w:rsidRDefault="001262EB" w:rsidP="001262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62EB">
        <w:rPr>
          <w:rFonts w:ascii="Arial" w:eastAsia="Times New Roman" w:hAnsi="Arial" w:cs="Arial"/>
          <w:b/>
          <w:sz w:val="24"/>
          <w:szCs w:val="24"/>
        </w:rPr>
        <w:t>Women’s Counselling Centre</w:t>
      </w:r>
    </w:p>
    <w:p w:rsidR="001262EB" w:rsidRPr="001262EB" w:rsidRDefault="001262EB" w:rsidP="001262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62EB">
        <w:rPr>
          <w:rFonts w:ascii="Arial" w:eastAsia="Times New Roman" w:hAnsi="Arial" w:cs="Arial"/>
          <w:b/>
          <w:sz w:val="24"/>
          <w:szCs w:val="24"/>
        </w:rPr>
        <w:t>POLICIES &amp; PROCEDURES MANUAL</w:t>
      </w:r>
    </w:p>
    <w:p w:rsidR="001262EB" w:rsidRPr="001262EB" w:rsidRDefault="001262EB" w:rsidP="001262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32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1980"/>
        <w:gridCol w:w="2340"/>
      </w:tblGrid>
      <w:tr w:rsidR="001262EB" w:rsidRPr="001262EB" w:rsidTr="007F5C90">
        <w:tc>
          <w:tcPr>
            <w:tcW w:w="198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Section:</w:t>
            </w:r>
          </w:p>
        </w:tc>
        <w:tc>
          <w:tcPr>
            <w:tcW w:w="234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Volunteers</w:t>
            </w:r>
          </w:p>
        </w:tc>
      </w:tr>
      <w:tr w:rsidR="001262EB" w:rsidRPr="001262EB" w:rsidTr="007F5C90">
        <w:tc>
          <w:tcPr>
            <w:tcW w:w="198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2EB" w:rsidRPr="001262EB" w:rsidTr="007F5C90">
        <w:tc>
          <w:tcPr>
            <w:tcW w:w="198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Date Created:</w:t>
            </w:r>
          </w:p>
        </w:tc>
        <w:tc>
          <w:tcPr>
            <w:tcW w:w="234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November 2009</w:t>
            </w:r>
          </w:p>
        </w:tc>
      </w:tr>
      <w:tr w:rsidR="001262EB" w:rsidRPr="001262EB" w:rsidTr="007F5C90">
        <w:tc>
          <w:tcPr>
            <w:tcW w:w="198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Date Reviewed:</w:t>
            </w:r>
          </w:p>
        </w:tc>
        <w:tc>
          <w:tcPr>
            <w:tcW w:w="234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July 2017</w:t>
            </w:r>
          </w:p>
        </w:tc>
      </w:tr>
      <w:tr w:rsidR="001262EB" w:rsidRPr="001262EB" w:rsidTr="007F5C90">
        <w:tc>
          <w:tcPr>
            <w:tcW w:w="198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Authority:</w:t>
            </w:r>
          </w:p>
        </w:tc>
        <w:tc>
          <w:tcPr>
            <w:tcW w:w="2340" w:type="dxa"/>
          </w:tcPr>
          <w:p w:rsidR="001262EB" w:rsidRPr="001262EB" w:rsidRDefault="001262EB" w:rsidP="00126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2EB">
              <w:rPr>
                <w:rFonts w:ascii="Arial" w:eastAsia="Times New Roman" w:hAnsi="Arial" w:cs="Arial"/>
                <w:sz w:val="24"/>
                <w:szCs w:val="24"/>
              </w:rPr>
              <w:t>Director</w:t>
            </w:r>
          </w:p>
        </w:tc>
      </w:tr>
    </w:tbl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1262EB" w:rsidRPr="001262EB" w:rsidRDefault="001262EB" w:rsidP="001262EB">
      <w:pPr>
        <w:keepNext/>
        <w:keepLines/>
        <w:tabs>
          <w:tab w:val="right" w:leader="dot" w:pos="9350"/>
        </w:tabs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sz w:val="36"/>
          <w:szCs w:val="28"/>
          <w:u w:val="single"/>
          <w:lang w:val="en-CA"/>
        </w:rPr>
      </w:pPr>
      <w:bookmarkStart w:id="0" w:name="_Toc332363078"/>
      <w:bookmarkStart w:id="1" w:name="_Toc332363327"/>
      <w:bookmarkStart w:id="2" w:name="_Toc332363578"/>
      <w:bookmarkStart w:id="3" w:name="_Toc332364138"/>
      <w:bookmarkStart w:id="4" w:name="_Toc332364769"/>
      <w:bookmarkStart w:id="5" w:name="_Toc332364876"/>
      <w:bookmarkStart w:id="6" w:name="_Toc332364907"/>
      <w:bookmarkStart w:id="7" w:name="_Toc332364954"/>
      <w:bookmarkStart w:id="8" w:name="_Toc332365574"/>
      <w:bookmarkStart w:id="9" w:name="_Toc332365636"/>
      <w:bookmarkStart w:id="10" w:name="_Toc332366027"/>
      <w:bookmarkStart w:id="11" w:name="_Toc332366278"/>
      <w:bookmarkStart w:id="12" w:name="_Toc332366402"/>
      <w:bookmarkStart w:id="13" w:name="_Toc332366857"/>
      <w:bookmarkStart w:id="14" w:name="_Toc332367007"/>
      <w:bookmarkStart w:id="15" w:name="_Toc332701648"/>
      <w:bookmarkStart w:id="16" w:name="_Toc332799290"/>
      <w:bookmarkStart w:id="17" w:name="_Toc457549362"/>
      <w:r w:rsidRPr="001262EB">
        <w:rPr>
          <w:rFonts w:ascii="Arial" w:eastAsiaTheme="majorEastAsia" w:hAnsi="Arial" w:cstheme="majorBidi"/>
          <w:b/>
          <w:sz w:val="36"/>
          <w:szCs w:val="28"/>
          <w:u w:val="single"/>
          <w:lang w:val="en-CA"/>
        </w:rPr>
        <w:t>Job Descriptions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262EB" w:rsidRPr="001262EB" w:rsidRDefault="001262EB" w:rsidP="001262EB">
      <w:pPr>
        <w:spacing w:after="0" w:line="240" w:lineRule="auto"/>
        <w:rPr>
          <w:rFonts w:ascii="Tiempo" w:eastAsia="Times New Roman" w:hAnsi="Tiempo" w:cs="Times New Roman"/>
          <w:szCs w:val="20"/>
          <w:lang w:val="en-CA"/>
        </w:rPr>
      </w:pPr>
    </w:p>
    <w:p w:rsidR="001262EB" w:rsidRPr="001262EB" w:rsidRDefault="001262EB" w:rsidP="001262EB">
      <w:pPr>
        <w:spacing w:after="0" w:line="240" w:lineRule="auto"/>
        <w:rPr>
          <w:rFonts w:ascii="Tiempo" w:eastAsia="Times New Roman" w:hAnsi="Tiempo" w:cs="Times New Roman"/>
          <w:szCs w:val="20"/>
          <w:lang w:val="en-CA"/>
        </w:rPr>
      </w:pP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b/>
          <w:szCs w:val="20"/>
          <w:lang w:val="en-CA"/>
        </w:rPr>
      </w:pPr>
      <w:r w:rsidRPr="001262EB">
        <w:rPr>
          <w:rFonts w:ascii="Arial" w:eastAsia="Times New Roman" w:hAnsi="Arial" w:cs="Arial"/>
          <w:b/>
          <w:szCs w:val="20"/>
          <w:lang w:val="en-CA"/>
        </w:rPr>
        <w:t>Policy:</w:t>
      </w: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  <w:r w:rsidRPr="001262EB">
        <w:rPr>
          <w:rFonts w:ascii="Arial" w:eastAsia="Times New Roman" w:hAnsi="Arial" w:cs="Arial"/>
          <w:szCs w:val="20"/>
          <w:lang w:val="en-CA"/>
        </w:rPr>
        <w:t>It is the policy of the Women’s Counselling Centre that Volunteers will have job descriptions pertaining to the duties that they are performing.</w:t>
      </w: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b/>
          <w:szCs w:val="20"/>
          <w:lang w:val="en-CA"/>
        </w:rPr>
      </w:pP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b/>
          <w:szCs w:val="20"/>
          <w:lang w:val="en-CA"/>
        </w:rPr>
      </w:pPr>
      <w:r w:rsidRPr="001262EB">
        <w:rPr>
          <w:rFonts w:ascii="Arial" w:eastAsia="Times New Roman" w:hAnsi="Arial" w:cs="Arial"/>
          <w:b/>
          <w:szCs w:val="20"/>
          <w:lang w:val="en-CA"/>
        </w:rPr>
        <w:t>Procedure:</w:t>
      </w: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262EB">
        <w:rPr>
          <w:rFonts w:ascii="Arial" w:eastAsia="Times New Roman" w:hAnsi="Arial" w:cs="Arial"/>
          <w:szCs w:val="20"/>
        </w:rPr>
        <w:t>During the orientation and training period, Volunteers will receive a copy of the job description that covers their position.</w:t>
      </w: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262EB" w:rsidRPr="001262EB" w:rsidRDefault="001262EB" w:rsidP="001262E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262EB">
        <w:rPr>
          <w:rFonts w:ascii="Arial" w:eastAsia="Times New Roman" w:hAnsi="Arial" w:cs="Arial"/>
          <w:szCs w:val="20"/>
        </w:rPr>
        <w:t>Volunteers will sign a copy of the Job Description and a copy of it will be kept in the Volunteer’s file.</w:t>
      </w:r>
    </w:p>
    <w:p w:rsidR="004A371B" w:rsidRDefault="001262EB">
      <w:bookmarkStart w:id="18" w:name="_GoBack"/>
      <w:bookmarkEnd w:id="18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B"/>
    <w:rsid w:val="001262EB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2019-01-09T14:34:00Z</dcterms:created>
  <dcterms:modified xsi:type="dcterms:W3CDTF">2019-01-09T14:34:00Z</dcterms:modified>
</cp:coreProperties>
</file>