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1210"/>
        <w:gridCol w:w="3699"/>
        <w:gridCol w:w="1082"/>
        <w:gridCol w:w="1645"/>
      </w:tblGrid>
      <w:tr w:rsidR="004819C9" w:rsidTr="00AB34A4">
        <w:trPr>
          <w:trHeight w:hRule="exact" w:val="281"/>
        </w:trPr>
        <w:tc>
          <w:tcPr>
            <w:tcW w:w="1246" w:type="dxa"/>
            <w:vMerge w:val="restart"/>
          </w:tcPr>
          <w:p w:rsidR="004819C9" w:rsidRDefault="004819C9" w:rsidP="00AB34A4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4819C9" w:rsidRDefault="004819C9" w:rsidP="00AB34A4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1357CC" wp14:editId="7D1BF437">
                  <wp:extent cx="599748" cy="713231"/>
                  <wp:effectExtent l="0" t="0" r="0" b="0"/>
                  <wp:docPr id="5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7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748" cy="71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6" w:type="dxa"/>
            <w:gridSpan w:val="4"/>
          </w:tcPr>
          <w:p w:rsidR="004819C9" w:rsidRDefault="004819C9" w:rsidP="00AB34A4">
            <w:pPr>
              <w:pStyle w:val="TableParagraph"/>
              <w:spacing w:line="268" w:lineRule="exact"/>
              <w:ind w:left="2865" w:right="2865"/>
              <w:jc w:val="center"/>
              <w:rPr>
                <w:b/>
              </w:rPr>
            </w:pPr>
            <w:r>
              <w:rPr>
                <w:b/>
              </w:rPr>
              <w:t>OPERATING POLICY</w:t>
            </w:r>
          </w:p>
        </w:tc>
      </w:tr>
      <w:tr w:rsidR="004819C9" w:rsidTr="00AB34A4">
        <w:trPr>
          <w:trHeight w:hRule="exact" w:val="278"/>
        </w:trPr>
        <w:tc>
          <w:tcPr>
            <w:tcW w:w="1246" w:type="dxa"/>
            <w:vMerge/>
          </w:tcPr>
          <w:p w:rsidR="004819C9" w:rsidRDefault="004819C9" w:rsidP="00AB34A4"/>
        </w:tc>
        <w:tc>
          <w:tcPr>
            <w:tcW w:w="5991" w:type="dxa"/>
            <w:gridSpan w:val="3"/>
          </w:tcPr>
          <w:p w:rsidR="004819C9" w:rsidRDefault="004819C9" w:rsidP="00AB34A4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Oshawa Community and Family Services</w:t>
            </w:r>
          </w:p>
        </w:tc>
        <w:tc>
          <w:tcPr>
            <w:tcW w:w="1645" w:type="dxa"/>
          </w:tcPr>
          <w:p w:rsidR="004819C9" w:rsidRDefault="004819C9" w:rsidP="00AB34A4"/>
        </w:tc>
      </w:tr>
      <w:tr w:rsidR="004819C9" w:rsidTr="00AB34A4">
        <w:trPr>
          <w:trHeight w:hRule="exact" w:val="281"/>
        </w:trPr>
        <w:tc>
          <w:tcPr>
            <w:tcW w:w="1246" w:type="dxa"/>
            <w:vMerge/>
          </w:tcPr>
          <w:p w:rsidR="004819C9" w:rsidRDefault="004819C9" w:rsidP="00AB34A4"/>
        </w:tc>
        <w:tc>
          <w:tcPr>
            <w:tcW w:w="4909" w:type="dxa"/>
            <w:gridSpan w:val="2"/>
          </w:tcPr>
          <w:p w:rsidR="004819C9" w:rsidRDefault="004819C9" w:rsidP="00AB34A4">
            <w:pPr>
              <w:pStyle w:val="TableParagraph"/>
              <w:spacing w:line="248" w:lineRule="exact"/>
              <w:ind w:left="103"/>
              <w:rPr>
                <w:rFonts w:ascii="Arial"/>
                <w:b/>
              </w:rPr>
            </w:pPr>
            <w:r>
              <w:rPr>
                <w:rFonts w:ascii="Arial"/>
                <w:b/>
                <w:color w:val="008080"/>
              </w:rPr>
              <w:t>INTAKE AND REGISTRATION POLICY</w:t>
            </w:r>
          </w:p>
        </w:tc>
        <w:tc>
          <w:tcPr>
            <w:tcW w:w="1082" w:type="dxa"/>
          </w:tcPr>
          <w:p w:rsidR="004819C9" w:rsidRDefault="004819C9" w:rsidP="00AB34A4">
            <w:pPr>
              <w:pStyle w:val="TableParagraph"/>
              <w:spacing w:line="265" w:lineRule="exact"/>
              <w:ind w:left="148"/>
            </w:pPr>
            <w:r>
              <w:t>Effective</w:t>
            </w:r>
          </w:p>
        </w:tc>
        <w:tc>
          <w:tcPr>
            <w:tcW w:w="1645" w:type="dxa"/>
          </w:tcPr>
          <w:p w:rsidR="004819C9" w:rsidRDefault="004819C9" w:rsidP="00AB34A4">
            <w:pPr>
              <w:pStyle w:val="TableParagraph"/>
              <w:spacing w:line="228" w:lineRule="exact"/>
              <w:ind w:left="10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sz w:val="20"/>
              </w:rPr>
              <w:t>September 2017</w:t>
            </w:r>
          </w:p>
        </w:tc>
      </w:tr>
      <w:tr w:rsidR="004819C9" w:rsidTr="00AB34A4">
        <w:trPr>
          <w:trHeight w:hRule="exact" w:val="281"/>
        </w:trPr>
        <w:tc>
          <w:tcPr>
            <w:tcW w:w="1246" w:type="dxa"/>
            <w:vMerge/>
          </w:tcPr>
          <w:p w:rsidR="004819C9" w:rsidRDefault="004819C9" w:rsidP="00AB34A4"/>
        </w:tc>
        <w:tc>
          <w:tcPr>
            <w:tcW w:w="1210" w:type="dxa"/>
          </w:tcPr>
          <w:p w:rsidR="004819C9" w:rsidRDefault="004819C9" w:rsidP="00AB34A4">
            <w:pPr>
              <w:pStyle w:val="TableParagraph"/>
              <w:spacing w:line="268" w:lineRule="exact"/>
              <w:ind w:left="103"/>
            </w:pPr>
            <w:r>
              <w:t>Reviewed</w:t>
            </w:r>
          </w:p>
        </w:tc>
        <w:tc>
          <w:tcPr>
            <w:tcW w:w="6426" w:type="dxa"/>
            <w:gridSpan w:val="3"/>
          </w:tcPr>
          <w:p w:rsidR="004819C9" w:rsidRDefault="004819C9" w:rsidP="00AB34A4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80"/>
                <w:sz w:val="20"/>
              </w:rPr>
              <w:t>Sept/17</w:t>
            </w:r>
          </w:p>
        </w:tc>
      </w:tr>
      <w:tr w:rsidR="004819C9" w:rsidTr="00AB34A4">
        <w:trPr>
          <w:trHeight w:hRule="exact" w:val="283"/>
        </w:trPr>
        <w:tc>
          <w:tcPr>
            <w:tcW w:w="1246" w:type="dxa"/>
            <w:vMerge/>
          </w:tcPr>
          <w:p w:rsidR="004819C9" w:rsidRDefault="004819C9" w:rsidP="00AB34A4"/>
        </w:tc>
        <w:tc>
          <w:tcPr>
            <w:tcW w:w="1210" w:type="dxa"/>
          </w:tcPr>
          <w:p w:rsidR="004819C9" w:rsidRDefault="004819C9" w:rsidP="00AB34A4">
            <w:pPr>
              <w:pStyle w:val="TableParagraph"/>
              <w:spacing w:line="265" w:lineRule="exact"/>
              <w:ind w:left="103"/>
            </w:pPr>
            <w:r>
              <w:t>Revised</w:t>
            </w:r>
          </w:p>
        </w:tc>
        <w:tc>
          <w:tcPr>
            <w:tcW w:w="6426" w:type="dxa"/>
            <w:gridSpan w:val="3"/>
          </w:tcPr>
          <w:p w:rsidR="004819C9" w:rsidRDefault="004819C9" w:rsidP="00AB34A4"/>
        </w:tc>
      </w:tr>
    </w:tbl>
    <w:p w:rsidR="004819C9" w:rsidRDefault="004819C9" w:rsidP="004819C9">
      <w:pPr>
        <w:pStyle w:val="BodyText"/>
        <w:spacing w:before="1"/>
        <w:rPr>
          <w:b/>
          <w:sz w:val="16"/>
        </w:rPr>
      </w:pPr>
    </w:p>
    <w:p w:rsidR="004819C9" w:rsidRDefault="004819C9" w:rsidP="004819C9">
      <w:pPr>
        <w:spacing w:before="45"/>
        <w:ind w:left="3005"/>
        <w:rPr>
          <w:b/>
          <w:sz w:val="24"/>
        </w:rPr>
      </w:pPr>
      <w:r>
        <w:rPr>
          <w:b/>
          <w:sz w:val="24"/>
        </w:rPr>
        <w:t>Intake and Registration Policy</w:t>
      </w:r>
    </w:p>
    <w:p w:rsidR="004819C9" w:rsidRDefault="004819C9" w:rsidP="004819C9">
      <w:pPr>
        <w:pStyle w:val="BodyText"/>
        <w:rPr>
          <w:b/>
        </w:rPr>
      </w:pPr>
    </w:p>
    <w:p w:rsidR="004819C9" w:rsidRDefault="004819C9" w:rsidP="004819C9">
      <w:pPr>
        <w:pStyle w:val="BodyText"/>
        <w:spacing w:before="7"/>
        <w:rPr>
          <w:b/>
          <w:sz w:val="15"/>
        </w:rPr>
      </w:pPr>
    </w:p>
    <w:p w:rsidR="004819C9" w:rsidRDefault="004819C9" w:rsidP="004819C9">
      <w:pPr>
        <w:pStyle w:val="Heading4"/>
        <w:spacing w:before="54"/>
        <w:jc w:val="both"/>
      </w:pPr>
      <w:r>
        <w:t>POLICY:</w:t>
      </w:r>
    </w:p>
    <w:p w:rsidR="004819C9" w:rsidRDefault="004819C9" w:rsidP="004819C9">
      <w:pPr>
        <w:pStyle w:val="BodyText"/>
        <w:ind w:left="220" w:right="261"/>
        <w:jc w:val="both"/>
      </w:pPr>
      <w:r>
        <w:t xml:space="preserve">Each program of Oshawa Community and Family Services will have clear intake </w:t>
      </w:r>
      <w:proofErr w:type="gramStart"/>
      <w:r>
        <w:t>and  registration</w:t>
      </w:r>
      <w:proofErr w:type="gramEnd"/>
      <w:r>
        <w:t xml:space="preserve"> criteria which will be applied through a fair and transparent process. Intake criteria shall be consistent with the program plan. Any exclusion criteria shall be clearly and publically stated.</w:t>
      </w:r>
    </w:p>
    <w:p w:rsidR="004819C9" w:rsidRDefault="004819C9" w:rsidP="004819C9">
      <w:pPr>
        <w:pStyle w:val="BodyText"/>
      </w:pPr>
    </w:p>
    <w:p w:rsidR="004819C9" w:rsidRDefault="004819C9" w:rsidP="004819C9">
      <w:pPr>
        <w:pStyle w:val="Heading4"/>
        <w:spacing w:before="1"/>
        <w:jc w:val="both"/>
      </w:pPr>
      <w:r>
        <w:t>PROCEDURES:</w:t>
      </w:r>
    </w:p>
    <w:p w:rsidR="004819C9" w:rsidRDefault="004819C9" w:rsidP="004819C9">
      <w:pPr>
        <w:pStyle w:val="BodyText"/>
        <w:rPr>
          <w:b/>
        </w:rPr>
      </w:pPr>
    </w:p>
    <w:p w:rsidR="004819C9" w:rsidRDefault="004819C9" w:rsidP="004819C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255"/>
        <w:rPr>
          <w:sz w:val="20"/>
        </w:rPr>
      </w:pPr>
      <w:r>
        <w:rPr>
          <w:sz w:val="20"/>
        </w:rPr>
        <w:t>Each Program will have a Program Plan which documents intake and registration criteria for the</w:t>
      </w:r>
      <w:r>
        <w:rPr>
          <w:spacing w:val="-7"/>
          <w:sz w:val="20"/>
        </w:rPr>
        <w:t xml:space="preserve"> </w:t>
      </w:r>
      <w:r>
        <w:rPr>
          <w:sz w:val="20"/>
        </w:rPr>
        <w:t>program.</w:t>
      </w:r>
    </w:p>
    <w:p w:rsidR="004819C9" w:rsidRDefault="004819C9" w:rsidP="004819C9">
      <w:pPr>
        <w:pStyle w:val="BodyText"/>
        <w:spacing w:before="2"/>
      </w:pPr>
    </w:p>
    <w:p w:rsidR="004819C9" w:rsidRDefault="004819C9" w:rsidP="004819C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268"/>
        <w:rPr>
          <w:sz w:val="20"/>
        </w:rPr>
      </w:pPr>
      <w:r>
        <w:rPr>
          <w:sz w:val="20"/>
        </w:rPr>
        <w:t>Exclusion criteria are to be noted within the Admission/Registration Criteria of the Program Plan.</w:t>
      </w:r>
    </w:p>
    <w:p w:rsidR="004819C9" w:rsidRDefault="004819C9" w:rsidP="004819C9">
      <w:pPr>
        <w:pStyle w:val="BodyText"/>
        <w:spacing w:before="12"/>
        <w:rPr>
          <w:sz w:val="19"/>
        </w:rPr>
      </w:pPr>
    </w:p>
    <w:p w:rsidR="004819C9" w:rsidRDefault="004819C9" w:rsidP="004819C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268"/>
        <w:rPr>
          <w:sz w:val="20"/>
        </w:rPr>
      </w:pPr>
      <w:r>
        <w:rPr>
          <w:sz w:val="20"/>
        </w:rPr>
        <w:t>Intake and Registration criteria will be provided to members of the public interested in our services on</w:t>
      </w:r>
      <w:r>
        <w:rPr>
          <w:spacing w:val="-14"/>
          <w:sz w:val="20"/>
        </w:rPr>
        <w:t xml:space="preserve"> </w:t>
      </w:r>
      <w:r>
        <w:rPr>
          <w:sz w:val="20"/>
        </w:rPr>
        <w:t>request.</w:t>
      </w:r>
    </w:p>
    <w:p w:rsidR="004819C9" w:rsidRDefault="004819C9" w:rsidP="004819C9">
      <w:pPr>
        <w:pStyle w:val="BodyText"/>
        <w:spacing w:before="2"/>
      </w:pPr>
    </w:p>
    <w:p w:rsidR="004819C9" w:rsidRDefault="004819C9" w:rsidP="004819C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263"/>
        <w:rPr>
          <w:sz w:val="20"/>
        </w:rPr>
      </w:pPr>
      <w:r>
        <w:rPr>
          <w:sz w:val="20"/>
        </w:rPr>
        <w:t>Intake and registration criteria will be developed in keeping with funder expectations, Salvation Army policy and human rights</w:t>
      </w:r>
      <w:r>
        <w:rPr>
          <w:spacing w:val="-21"/>
          <w:sz w:val="20"/>
        </w:rPr>
        <w:t xml:space="preserve"> </w:t>
      </w:r>
      <w:r>
        <w:rPr>
          <w:sz w:val="20"/>
        </w:rPr>
        <w:t>legislation.</w:t>
      </w:r>
    </w:p>
    <w:p w:rsidR="004819C9" w:rsidRDefault="004819C9" w:rsidP="004819C9">
      <w:pPr>
        <w:pStyle w:val="BodyText"/>
        <w:spacing w:before="11"/>
        <w:rPr>
          <w:sz w:val="19"/>
        </w:rPr>
      </w:pPr>
    </w:p>
    <w:p w:rsidR="004819C9" w:rsidRDefault="004819C9" w:rsidP="004819C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ind w:right="268"/>
        <w:rPr>
          <w:sz w:val="20"/>
        </w:rPr>
      </w:pPr>
      <w:r>
        <w:rPr>
          <w:sz w:val="20"/>
        </w:rPr>
        <w:t>Any assessment tools, instruments or questionnaires required to determine the suitability for admission of a prospective client will be included in the Program</w:t>
      </w:r>
      <w:r>
        <w:rPr>
          <w:spacing w:val="-30"/>
          <w:sz w:val="20"/>
        </w:rPr>
        <w:t xml:space="preserve"> </w:t>
      </w:r>
      <w:r>
        <w:rPr>
          <w:sz w:val="20"/>
        </w:rPr>
        <w:t>Manual.</w:t>
      </w:r>
    </w:p>
    <w:p w:rsidR="004819C9" w:rsidRDefault="004819C9" w:rsidP="004819C9">
      <w:pPr>
        <w:pStyle w:val="Heading3"/>
        <w:spacing w:before="50"/>
        <w:rPr>
          <w:u w:val="single"/>
        </w:rPr>
      </w:pPr>
    </w:p>
    <w:p w:rsidR="004819C9" w:rsidRDefault="004819C9" w:rsidP="004819C9">
      <w:pPr>
        <w:pStyle w:val="Heading3"/>
        <w:spacing w:before="50"/>
      </w:pPr>
      <w:r>
        <w:rPr>
          <w:u w:val="single"/>
        </w:rPr>
        <w:t>Admission Criteria and Procedure</w:t>
      </w:r>
    </w:p>
    <w:p w:rsidR="004819C9" w:rsidRDefault="004819C9" w:rsidP="004819C9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before="3" w:line="255" w:lineRule="exact"/>
        <w:rPr>
          <w:sz w:val="20"/>
        </w:rPr>
      </w:pPr>
      <w:r>
        <w:rPr>
          <w:sz w:val="20"/>
        </w:rPr>
        <w:t>Applicants must demonstrate a</w:t>
      </w:r>
      <w:r>
        <w:rPr>
          <w:spacing w:val="-15"/>
          <w:sz w:val="20"/>
        </w:rPr>
        <w:t xml:space="preserve"> </w:t>
      </w:r>
      <w:r>
        <w:rPr>
          <w:sz w:val="20"/>
        </w:rPr>
        <w:t>need</w:t>
      </w:r>
    </w:p>
    <w:p w:rsidR="004819C9" w:rsidRDefault="004819C9" w:rsidP="004819C9">
      <w:pPr>
        <w:pStyle w:val="ListParagraph"/>
        <w:numPr>
          <w:ilvl w:val="0"/>
          <w:numId w:val="4"/>
        </w:numPr>
        <w:tabs>
          <w:tab w:val="left" w:pos="880"/>
          <w:tab w:val="left" w:pos="881"/>
        </w:tabs>
        <w:spacing w:line="254" w:lineRule="exact"/>
        <w:rPr>
          <w:sz w:val="20"/>
        </w:rPr>
      </w:pPr>
      <w:r>
        <w:rPr>
          <w:sz w:val="20"/>
        </w:rPr>
        <w:t>Applicants must reside within the Oshawa CFS service</w:t>
      </w:r>
      <w:r>
        <w:rPr>
          <w:spacing w:val="-23"/>
          <w:sz w:val="20"/>
        </w:rPr>
        <w:t xml:space="preserve"> </w:t>
      </w:r>
      <w:r>
        <w:rPr>
          <w:sz w:val="20"/>
        </w:rPr>
        <w:t>area</w:t>
      </w:r>
    </w:p>
    <w:p w:rsidR="004819C9" w:rsidRDefault="004819C9" w:rsidP="004819C9">
      <w:pPr>
        <w:pStyle w:val="ListParagraph"/>
        <w:numPr>
          <w:ilvl w:val="0"/>
          <w:numId w:val="3"/>
        </w:numPr>
        <w:tabs>
          <w:tab w:val="left" w:pos="1600"/>
          <w:tab w:val="left" w:pos="1601"/>
        </w:tabs>
        <w:spacing w:line="247" w:lineRule="exact"/>
        <w:rPr>
          <w:sz w:val="20"/>
        </w:rPr>
      </w:pPr>
      <w:r>
        <w:rPr>
          <w:sz w:val="20"/>
        </w:rPr>
        <w:t>North boundary – to and including Port</w:t>
      </w:r>
      <w:r>
        <w:rPr>
          <w:spacing w:val="-19"/>
          <w:sz w:val="20"/>
        </w:rPr>
        <w:t xml:space="preserve"> </w:t>
      </w:r>
      <w:r>
        <w:rPr>
          <w:sz w:val="20"/>
        </w:rPr>
        <w:t>Perry</w:t>
      </w:r>
    </w:p>
    <w:p w:rsidR="004819C9" w:rsidRDefault="004819C9" w:rsidP="004819C9">
      <w:pPr>
        <w:pStyle w:val="ListParagraph"/>
        <w:numPr>
          <w:ilvl w:val="0"/>
          <w:numId w:val="3"/>
        </w:numPr>
        <w:tabs>
          <w:tab w:val="left" w:pos="1600"/>
          <w:tab w:val="left" w:pos="1601"/>
        </w:tabs>
        <w:spacing w:line="245" w:lineRule="exact"/>
        <w:rPr>
          <w:sz w:val="20"/>
        </w:rPr>
      </w:pPr>
      <w:r>
        <w:rPr>
          <w:sz w:val="20"/>
        </w:rPr>
        <w:t>South boundary – to Lake</w:t>
      </w:r>
      <w:r>
        <w:rPr>
          <w:spacing w:val="-14"/>
          <w:sz w:val="20"/>
        </w:rPr>
        <w:t xml:space="preserve"> </w:t>
      </w:r>
      <w:r>
        <w:rPr>
          <w:sz w:val="20"/>
        </w:rPr>
        <w:t>Ontario</w:t>
      </w:r>
    </w:p>
    <w:p w:rsidR="004819C9" w:rsidRDefault="004819C9" w:rsidP="004819C9">
      <w:pPr>
        <w:pStyle w:val="ListParagraph"/>
        <w:numPr>
          <w:ilvl w:val="0"/>
          <w:numId w:val="3"/>
        </w:numPr>
        <w:tabs>
          <w:tab w:val="left" w:pos="1600"/>
          <w:tab w:val="left" w:pos="1601"/>
        </w:tabs>
        <w:spacing w:line="244" w:lineRule="exact"/>
        <w:rPr>
          <w:sz w:val="20"/>
        </w:rPr>
      </w:pPr>
      <w:r>
        <w:rPr>
          <w:sz w:val="20"/>
        </w:rPr>
        <w:t xml:space="preserve">East boundary –  to </w:t>
      </w:r>
      <w:proofErr w:type="spellStart"/>
      <w:r>
        <w:rPr>
          <w:sz w:val="20"/>
        </w:rPr>
        <w:t>Townline</w:t>
      </w:r>
      <w:proofErr w:type="spellEnd"/>
      <w:r>
        <w:rPr>
          <w:sz w:val="20"/>
        </w:rPr>
        <w:t xml:space="preserve"> Rd</w:t>
      </w:r>
      <w:r>
        <w:rPr>
          <w:spacing w:val="-19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Courtice</w:t>
      </w:r>
      <w:proofErr w:type="spellEnd"/>
      <w:r>
        <w:rPr>
          <w:sz w:val="20"/>
        </w:rPr>
        <w:t>)</w:t>
      </w:r>
      <w:bookmarkStart w:id="0" w:name="_GoBack"/>
      <w:bookmarkEnd w:id="0"/>
    </w:p>
    <w:p w:rsidR="004819C9" w:rsidRDefault="004819C9" w:rsidP="004819C9">
      <w:pPr>
        <w:pStyle w:val="ListParagraph"/>
        <w:numPr>
          <w:ilvl w:val="0"/>
          <w:numId w:val="3"/>
        </w:numPr>
        <w:tabs>
          <w:tab w:val="left" w:pos="1600"/>
          <w:tab w:val="left" w:pos="1601"/>
        </w:tabs>
        <w:spacing w:line="246" w:lineRule="exact"/>
        <w:rPr>
          <w:sz w:val="20"/>
        </w:rPr>
      </w:pPr>
      <w:r>
        <w:rPr>
          <w:sz w:val="20"/>
        </w:rPr>
        <w:t>West boundary –  to Thornton Rd</w:t>
      </w:r>
      <w:r>
        <w:rPr>
          <w:spacing w:val="-16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Whitby</w:t>
      </w:r>
      <w:proofErr w:type="spellEnd"/>
      <w:r>
        <w:rPr>
          <w:sz w:val="20"/>
        </w:rPr>
        <w:t>)</w:t>
      </w:r>
    </w:p>
    <w:p w:rsidR="004819C9" w:rsidRDefault="004819C9" w:rsidP="004819C9">
      <w:pPr>
        <w:pStyle w:val="BodyText"/>
        <w:spacing w:before="7"/>
        <w:rPr>
          <w:sz w:val="19"/>
        </w:rPr>
      </w:pPr>
    </w:p>
    <w:p w:rsidR="004819C9" w:rsidRDefault="004819C9" w:rsidP="004819C9">
      <w:pPr>
        <w:pStyle w:val="Heading4"/>
        <w:numPr>
          <w:ilvl w:val="0"/>
          <w:numId w:val="2"/>
        </w:numPr>
        <w:tabs>
          <w:tab w:val="left" w:pos="880"/>
          <w:tab w:val="left" w:pos="881"/>
        </w:tabs>
      </w:pPr>
      <w:r>
        <w:t>Emergency</w:t>
      </w:r>
      <w:r>
        <w:rPr>
          <w:spacing w:val="-11"/>
        </w:rPr>
        <w:t xml:space="preserve"> </w:t>
      </w:r>
      <w:r>
        <w:t>Services</w:t>
      </w:r>
    </w:p>
    <w:p w:rsidR="004819C9" w:rsidRDefault="004819C9" w:rsidP="004819C9">
      <w:pPr>
        <w:pStyle w:val="ListParagraph"/>
        <w:numPr>
          <w:ilvl w:val="1"/>
          <w:numId w:val="2"/>
        </w:numPr>
        <w:tabs>
          <w:tab w:val="left" w:pos="1240"/>
          <w:tab w:val="left" w:pos="1241"/>
        </w:tabs>
        <w:spacing w:before="1" w:line="255" w:lineRule="exact"/>
        <w:rPr>
          <w:sz w:val="20"/>
        </w:rPr>
      </w:pPr>
      <w:r>
        <w:rPr>
          <w:sz w:val="20"/>
        </w:rPr>
        <w:t>Applicants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identification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each</w:t>
      </w:r>
      <w:r>
        <w:rPr>
          <w:spacing w:val="-5"/>
          <w:sz w:val="20"/>
        </w:rPr>
        <w:t xml:space="preserve"> </w:t>
      </w:r>
      <w:r>
        <w:rPr>
          <w:sz w:val="20"/>
        </w:rPr>
        <w:t>member</w:t>
      </w:r>
      <w:r>
        <w:rPr>
          <w:spacing w:val="-6"/>
          <w:sz w:val="20"/>
        </w:rPr>
        <w:t xml:space="preserve"> </w:t>
      </w:r>
      <w:r>
        <w:rPr>
          <w:sz w:val="20"/>
        </w:rPr>
        <w:t>receiving</w:t>
      </w:r>
      <w:r>
        <w:rPr>
          <w:spacing w:val="-5"/>
          <w:sz w:val="20"/>
        </w:rPr>
        <w:t xml:space="preserve"> </w:t>
      </w:r>
      <w:r>
        <w:rPr>
          <w:sz w:val="20"/>
        </w:rPr>
        <w:t>assistance</w:t>
      </w:r>
    </w:p>
    <w:p w:rsidR="004819C9" w:rsidRDefault="004819C9" w:rsidP="004819C9">
      <w:pPr>
        <w:pStyle w:val="ListParagraph"/>
        <w:numPr>
          <w:ilvl w:val="1"/>
          <w:numId w:val="2"/>
        </w:numPr>
        <w:tabs>
          <w:tab w:val="left" w:pos="1240"/>
          <w:tab w:val="left" w:pos="1241"/>
        </w:tabs>
        <w:spacing w:line="254" w:lineRule="exact"/>
        <w:rPr>
          <w:sz w:val="20"/>
        </w:rPr>
      </w:pPr>
      <w:r>
        <w:rPr>
          <w:sz w:val="20"/>
        </w:rPr>
        <w:t>Applicants must provide proof of</w:t>
      </w:r>
      <w:r>
        <w:rPr>
          <w:spacing w:val="-25"/>
          <w:sz w:val="20"/>
        </w:rPr>
        <w:t xml:space="preserve"> </w:t>
      </w:r>
      <w:r>
        <w:rPr>
          <w:sz w:val="20"/>
        </w:rPr>
        <w:t>address</w:t>
      </w:r>
    </w:p>
    <w:p w:rsidR="004819C9" w:rsidRDefault="004819C9" w:rsidP="004819C9">
      <w:pPr>
        <w:pStyle w:val="ListParagraph"/>
        <w:numPr>
          <w:ilvl w:val="1"/>
          <w:numId w:val="2"/>
        </w:numPr>
        <w:tabs>
          <w:tab w:val="left" w:pos="1240"/>
          <w:tab w:val="left" w:pos="1241"/>
        </w:tabs>
        <w:spacing w:line="254" w:lineRule="exact"/>
        <w:rPr>
          <w:sz w:val="20"/>
        </w:rPr>
      </w:pPr>
      <w:r>
        <w:rPr>
          <w:sz w:val="20"/>
        </w:rPr>
        <w:t>Sign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waiver</w:t>
      </w:r>
      <w:r>
        <w:rPr>
          <w:spacing w:val="-5"/>
          <w:sz w:val="20"/>
        </w:rPr>
        <w:t xml:space="preserve"> </w:t>
      </w:r>
      <w:r>
        <w:rPr>
          <w:sz w:val="20"/>
        </w:rPr>
        <w:t>allowing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Salvation</w:t>
      </w:r>
      <w:r>
        <w:rPr>
          <w:spacing w:val="-4"/>
          <w:sz w:val="20"/>
        </w:rPr>
        <w:t xml:space="preserve"> </w:t>
      </w:r>
      <w:r>
        <w:rPr>
          <w:sz w:val="20"/>
        </w:rPr>
        <w:t>Army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collect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share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gathered</w:t>
      </w:r>
    </w:p>
    <w:p w:rsidR="004819C9" w:rsidRDefault="004819C9" w:rsidP="004819C9">
      <w:pPr>
        <w:pStyle w:val="ListParagraph"/>
        <w:numPr>
          <w:ilvl w:val="1"/>
          <w:numId w:val="2"/>
        </w:numPr>
        <w:tabs>
          <w:tab w:val="left" w:pos="1240"/>
          <w:tab w:val="left" w:pos="1241"/>
        </w:tabs>
        <w:rPr>
          <w:sz w:val="20"/>
        </w:rPr>
      </w:pP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attend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interview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Director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staff</w:t>
      </w:r>
      <w:r>
        <w:rPr>
          <w:spacing w:val="-1"/>
          <w:sz w:val="20"/>
        </w:rPr>
        <w:t xml:space="preserve"> </w:t>
      </w:r>
      <w:r>
        <w:rPr>
          <w:sz w:val="20"/>
        </w:rPr>
        <w:t>personnel</w:t>
      </w:r>
    </w:p>
    <w:p w:rsidR="004819C9" w:rsidRDefault="004819C9" w:rsidP="004819C9">
      <w:pPr>
        <w:pStyle w:val="BodyText"/>
        <w:rPr>
          <w:sz w:val="26"/>
        </w:rPr>
      </w:pPr>
    </w:p>
    <w:p w:rsidR="004819C9" w:rsidRDefault="004819C9" w:rsidP="004819C9">
      <w:pPr>
        <w:pStyle w:val="Heading4"/>
        <w:numPr>
          <w:ilvl w:val="0"/>
          <w:numId w:val="2"/>
        </w:numPr>
        <w:tabs>
          <w:tab w:val="left" w:pos="880"/>
          <w:tab w:val="left" w:pos="881"/>
        </w:tabs>
        <w:spacing w:before="171" w:line="244" w:lineRule="exact"/>
      </w:pPr>
      <w:r>
        <w:t>Program</w:t>
      </w:r>
      <w:r>
        <w:rPr>
          <w:spacing w:val="-10"/>
        </w:rPr>
        <w:t xml:space="preserve"> </w:t>
      </w:r>
      <w:r>
        <w:t>Services</w:t>
      </w:r>
    </w:p>
    <w:p w:rsidR="004819C9" w:rsidRDefault="004819C9" w:rsidP="004819C9">
      <w:pPr>
        <w:pStyle w:val="ListParagraph"/>
        <w:numPr>
          <w:ilvl w:val="1"/>
          <w:numId w:val="2"/>
        </w:numPr>
        <w:tabs>
          <w:tab w:val="left" w:pos="1240"/>
          <w:tab w:val="left" w:pos="1241"/>
        </w:tabs>
        <w:rPr>
          <w:sz w:val="20"/>
        </w:rPr>
      </w:pPr>
      <w:r>
        <w:rPr>
          <w:sz w:val="20"/>
        </w:rPr>
        <w:t>Applicants</w:t>
      </w:r>
      <w:r>
        <w:rPr>
          <w:spacing w:val="-3"/>
          <w:sz w:val="20"/>
        </w:rPr>
        <w:t xml:space="preserve"> </w:t>
      </w:r>
      <w:r>
        <w:rPr>
          <w:sz w:val="20"/>
        </w:rPr>
        <w:t>need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make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staff</w:t>
      </w:r>
      <w:r>
        <w:rPr>
          <w:spacing w:val="-4"/>
          <w:sz w:val="20"/>
        </w:rPr>
        <w:t xml:space="preserve"> </w:t>
      </w:r>
      <w:r>
        <w:rPr>
          <w:sz w:val="20"/>
        </w:rPr>
        <w:t>person</w:t>
      </w:r>
      <w:r>
        <w:rPr>
          <w:spacing w:val="-4"/>
          <w:sz w:val="20"/>
        </w:rPr>
        <w:t xml:space="preserve"> </w:t>
      </w:r>
      <w:r>
        <w:rPr>
          <w:sz w:val="20"/>
        </w:rPr>
        <w:t>overseeing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</w:p>
    <w:p w:rsidR="004819C9" w:rsidRDefault="004819C9" w:rsidP="004819C9">
      <w:pPr>
        <w:pStyle w:val="ListParagraph"/>
        <w:numPr>
          <w:ilvl w:val="1"/>
          <w:numId w:val="2"/>
        </w:numPr>
        <w:tabs>
          <w:tab w:val="left" w:pos="1240"/>
          <w:tab w:val="left" w:pos="1241"/>
        </w:tabs>
        <w:spacing w:before="3"/>
        <w:ind w:right="178"/>
        <w:rPr>
          <w:sz w:val="20"/>
        </w:rPr>
      </w:pPr>
      <w:r>
        <w:rPr>
          <w:sz w:val="20"/>
        </w:rPr>
        <w:t>Applicants must provide necessary documents (proof of address, identification and income statement where</w:t>
      </w:r>
      <w:r>
        <w:rPr>
          <w:spacing w:val="-14"/>
          <w:sz w:val="20"/>
        </w:rPr>
        <w:t xml:space="preserve"> </w:t>
      </w:r>
      <w:r>
        <w:rPr>
          <w:sz w:val="20"/>
        </w:rPr>
        <w:t>applicable)</w:t>
      </w:r>
    </w:p>
    <w:p w:rsidR="004819C9" w:rsidRDefault="004819C9" w:rsidP="004819C9">
      <w:pPr>
        <w:pStyle w:val="ListParagraph"/>
        <w:numPr>
          <w:ilvl w:val="1"/>
          <w:numId w:val="2"/>
        </w:numPr>
        <w:tabs>
          <w:tab w:val="left" w:pos="1240"/>
          <w:tab w:val="left" w:pos="1241"/>
        </w:tabs>
        <w:spacing w:line="254" w:lineRule="exact"/>
        <w:rPr>
          <w:sz w:val="20"/>
        </w:rPr>
      </w:pPr>
      <w:r>
        <w:rPr>
          <w:sz w:val="20"/>
        </w:rPr>
        <w:t>Attend an interview/intake session with the staff person overseeing</w:t>
      </w:r>
      <w:r>
        <w:rPr>
          <w:spacing w:val="-30"/>
          <w:sz w:val="20"/>
        </w:rPr>
        <w:t xml:space="preserve"> </w:t>
      </w:r>
      <w:r>
        <w:rPr>
          <w:sz w:val="20"/>
        </w:rPr>
        <w:t>program</w:t>
      </w:r>
    </w:p>
    <w:p w:rsidR="004819C9" w:rsidRDefault="004819C9" w:rsidP="004819C9">
      <w:pPr>
        <w:pStyle w:val="BodyText"/>
        <w:rPr>
          <w:sz w:val="26"/>
        </w:rPr>
      </w:pPr>
    </w:p>
    <w:p w:rsidR="004819C9" w:rsidRDefault="004819C9" w:rsidP="004819C9">
      <w:pPr>
        <w:pStyle w:val="Heading4"/>
        <w:numPr>
          <w:ilvl w:val="0"/>
          <w:numId w:val="2"/>
        </w:numPr>
        <w:tabs>
          <w:tab w:val="left" w:pos="880"/>
          <w:tab w:val="left" w:pos="881"/>
        </w:tabs>
        <w:spacing w:before="170"/>
      </w:pPr>
      <w:r>
        <w:t>Counselling and Anger</w:t>
      </w:r>
      <w:r>
        <w:rPr>
          <w:spacing w:val="-18"/>
        </w:rPr>
        <w:t xml:space="preserve"> </w:t>
      </w:r>
      <w:r>
        <w:t>Management</w:t>
      </w:r>
    </w:p>
    <w:p w:rsidR="004819C9" w:rsidRDefault="004819C9" w:rsidP="004819C9">
      <w:pPr>
        <w:pStyle w:val="ListParagraph"/>
        <w:numPr>
          <w:ilvl w:val="1"/>
          <w:numId w:val="2"/>
        </w:numPr>
        <w:tabs>
          <w:tab w:val="left" w:pos="1240"/>
          <w:tab w:val="left" w:pos="1241"/>
        </w:tabs>
        <w:spacing w:before="1"/>
        <w:ind w:right="284"/>
        <w:rPr>
          <w:sz w:val="20"/>
        </w:rPr>
      </w:pPr>
      <w:r>
        <w:rPr>
          <w:sz w:val="20"/>
        </w:rPr>
        <w:t>Clients are to call the Program and Counselling Coordinator to set up an appointment for counselling or anger</w:t>
      </w:r>
      <w:r>
        <w:rPr>
          <w:spacing w:val="-10"/>
          <w:sz w:val="20"/>
        </w:rPr>
        <w:t xml:space="preserve"> </w:t>
      </w:r>
      <w:r>
        <w:rPr>
          <w:sz w:val="20"/>
        </w:rPr>
        <w:t>management</w:t>
      </w:r>
    </w:p>
    <w:p w:rsidR="004819C9" w:rsidRDefault="004819C9" w:rsidP="004819C9">
      <w:pPr>
        <w:pStyle w:val="ListParagraph"/>
        <w:numPr>
          <w:ilvl w:val="1"/>
          <w:numId w:val="2"/>
        </w:numPr>
        <w:tabs>
          <w:tab w:val="left" w:pos="1240"/>
          <w:tab w:val="left" w:pos="1241"/>
        </w:tabs>
        <w:spacing w:before="1" w:line="255" w:lineRule="exact"/>
        <w:rPr>
          <w:sz w:val="20"/>
        </w:rPr>
      </w:pPr>
      <w:r>
        <w:rPr>
          <w:sz w:val="20"/>
        </w:rPr>
        <w:t>Attend an intake session with a</w:t>
      </w:r>
      <w:r>
        <w:rPr>
          <w:spacing w:val="-20"/>
          <w:sz w:val="20"/>
        </w:rPr>
        <w:t xml:space="preserve"> </w:t>
      </w:r>
      <w:r>
        <w:rPr>
          <w:sz w:val="20"/>
        </w:rPr>
        <w:t>counsellor</w:t>
      </w:r>
    </w:p>
    <w:p w:rsidR="004819C9" w:rsidRDefault="004819C9" w:rsidP="004819C9">
      <w:pPr>
        <w:pStyle w:val="ListParagraph"/>
        <w:numPr>
          <w:ilvl w:val="1"/>
          <w:numId w:val="2"/>
        </w:numPr>
        <w:tabs>
          <w:tab w:val="left" w:pos="1240"/>
          <w:tab w:val="left" w:pos="1241"/>
        </w:tabs>
        <w:rPr>
          <w:sz w:val="20"/>
        </w:rPr>
      </w:pPr>
      <w:r>
        <w:rPr>
          <w:sz w:val="20"/>
        </w:rPr>
        <w:t>Fill out required paperwork for</w:t>
      </w:r>
      <w:r>
        <w:rPr>
          <w:spacing w:val="-21"/>
          <w:sz w:val="20"/>
        </w:rPr>
        <w:t xml:space="preserve"> </w:t>
      </w:r>
      <w:r>
        <w:rPr>
          <w:sz w:val="20"/>
        </w:rPr>
        <w:t>service</w:t>
      </w:r>
    </w:p>
    <w:p w:rsidR="004A371B" w:rsidRDefault="004819C9"/>
    <w:sectPr w:rsidR="004A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61B6F"/>
    <w:multiLevelType w:val="hybridMultilevel"/>
    <w:tmpl w:val="49FA6E3C"/>
    <w:lvl w:ilvl="0" w:tplc="50FE76F2">
      <w:start w:val="1"/>
      <w:numFmt w:val="decimal"/>
      <w:lvlText w:val="%1."/>
      <w:lvlJc w:val="left"/>
      <w:pPr>
        <w:ind w:left="880" w:hanging="360"/>
        <w:jc w:val="left"/>
      </w:pPr>
      <w:rPr>
        <w:rFonts w:ascii="Candara" w:eastAsia="Candara" w:hAnsi="Candara" w:cs="Candara" w:hint="default"/>
        <w:b/>
        <w:bCs/>
        <w:w w:val="99"/>
        <w:sz w:val="20"/>
        <w:szCs w:val="20"/>
      </w:rPr>
    </w:lvl>
    <w:lvl w:ilvl="1" w:tplc="7E563B80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0FA6A022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C2F4AD68">
      <w:numFmt w:val="bullet"/>
      <w:lvlText w:val="•"/>
      <w:lvlJc w:val="left"/>
      <w:pPr>
        <w:ind w:left="2960" w:hanging="360"/>
      </w:pPr>
      <w:rPr>
        <w:rFonts w:hint="default"/>
      </w:rPr>
    </w:lvl>
    <w:lvl w:ilvl="4" w:tplc="1C0669F2"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E61ECEF6"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573E59F0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E23E10D0"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80A6FE42">
      <w:numFmt w:val="bullet"/>
      <w:lvlText w:val="•"/>
      <w:lvlJc w:val="left"/>
      <w:pPr>
        <w:ind w:left="7260" w:hanging="360"/>
      </w:pPr>
      <w:rPr>
        <w:rFonts w:hint="default"/>
      </w:rPr>
    </w:lvl>
  </w:abstractNum>
  <w:abstractNum w:abstractNumId="1">
    <w:nsid w:val="40BB1490"/>
    <w:multiLevelType w:val="hybridMultilevel"/>
    <w:tmpl w:val="33FEDD4A"/>
    <w:lvl w:ilvl="0" w:tplc="156A07C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EA2421E"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0F22D6CA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7D6AB2D2"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99B66584">
      <w:numFmt w:val="bullet"/>
      <w:lvlText w:val="•"/>
      <w:lvlJc w:val="left"/>
      <w:pPr>
        <w:ind w:left="4212" w:hanging="360"/>
      </w:pPr>
      <w:rPr>
        <w:rFonts w:hint="default"/>
      </w:rPr>
    </w:lvl>
    <w:lvl w:ilvl="5" w:tplc="12605400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1E56118E"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E8B03806"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BE4A9AA6">
      <w:numFmt w:val="bullet"/>
      <w:lvlText w:val="•"/>
      <w:lvlJc w:val="left"/>
      <w:pPr>
        <w:ind w:left="7484" w:hanging="360"/>
      </w:pPr>
      <w:rPr>
        <w:rFonts w:hint="default"/>
      </w:rPr>
    </w:lvl>
  </w:abstractNum>
  <w:abstractNum w:abstractNumId="2">
    <w:nsid w:val="6D2C7F78"/>
    <w:multiLevelType w:val="hybridMultilevel"/>
    <w:tmpl w:val="0B96D678"/>
    <w:lvl w:ilvl="0" w:tplc="4AAC05FC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B70A64C">
      <w:start w:val="1"/>
      <w:numFmt w:val="decimal"/>
      <w:lvlText w:val="%2."/>
      <w:lvlJc w:val="left"/>
      <w:pPr>
        <w:ind w:left="1400" w:hanging="360"/>
        <w:jc w:val="left"/>
      </w:pPr>
      <w:rPr>
        <w:rFonts w:ascii="Candara" w:eastAsia="Candara" w:hAnsi="Candara" w:cs="Candara" w:hint="default"/>
        <w:spacing w:val="-1"/>
        <w:w w:val="99"/>
        <w:sz w:val="20"/>
        <w:szCs w:val="20"/>
      </w:rPr>
    </w:lvl>
    <w:lvl w:ilvl="2" w:tplc="2F88D93E"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DAD6F398">
      <w:numFmt w:val="bullet"/>
      <w:lvlText w:val="•"/>
      <w:lvlJc w:val="left"/>
      <w:pPr>
        <w:ind w:left="3084" w:hanging="360"/>
      </w:pPr>
      <w:rPr>
        <w:rFonts w:hint="default"/>
      </w:rPr>
    </w:lvl>
    <w:lvl w:ilvl="4" w:tplc="D83CEEFE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491AF4E6">
      <w:numFmt w:val="bullet"/>
      <w:lvlText w:val="•"/>
      <w:lvlJc w:val="left"/>
      <w:pPr>
        <w:ind w:left="4768" w:hanging="360"/>
      </w:pPr>
      <w:rPr>
        <w:rFonts w:hint="default"/>
      </w:rPr>
    </w:lvl>
    <w:lvl w:ilvl="6" w:tplc="BA223BD4">
      <w:numFmt w:val="bullet"/>
      <w:lvlText w:val="•"/>
      <w:lvlJc w:val="left"/>
      <w:pPr>
        <w:ind w:left="5611" w:hanging="360"/>
      </w:pPr>
      <w:rPr>
        <w:rFonts w:hint="default"/>
      </w:rPr>
    </w:lvl>
    <w:lvl w:ilvl="7" w:tplc="B2C23E56">
      <w:numFmt w:val="bullet"/>
      <w:lvlText w:val="•"/>
      <w:lvlJc w:val="left"/>
      <w:pPr>
        <w:ind w:left="6453" w:hanging="360"/>
      </w:pPr>
      <w:rPr>
        <w:rFonts w:hint="default"/>
      </w:rPr>
    </w:lvl>
    <w:lvl w:ilvl="8" w:tplc="C41A8DA2">
      <w:numFmt w:val="bullet"/>
      <w:lvlText w:val="•"/>
      <w:lvlJc w:val="left"/>
      <w:pPr>
        <w:ind w:left="7295" w:hanging="360"/>
      </w:pPr>
      <w:rPr>
        <w:rFonts w:hint="default"/>
      </w:rPr>
    </w:lvl>
  </w:abstractNum>
  <w:abstractNum w:abstractNumId="3">
    <w:nsid w:val="7B5E2123"/>
    <w:multiLevelType w:val="hybridMultilevel"/>
    <w:tmpl w:val="EE92D650"/>
    <w:lvl w:ilvl="0" w:tplc="5556257A">
      <w:numFmt w:val="bullet"/>
      <w:lvlText w:val="o"/>
      <w:lvlJc w:val="left"/>
      <w:pPr>
        <w:ind w:left="160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36D6FBCA">
      <w:numFmt w:val="bullet"/>
      <w:lvlText w:val="•"/>
      <w:lvlJc w:val="left"/>
      <w:pPr>
        <w:ind w:left="2338" w:hanging="360"/>
      </w:pPr>
      <w:rPr>
        <w:rFonts w:hint="default"/>
      </w:rPr>
    </w:lvl>
    <w:lvl w:ilvl="2" w:tplc="3DD81BB4">
      <w:numFmt w:val="bullet"/>
      <w:lvlText w:val="•"/>
      <w:lvlJc w:val="left"/>
      <w:pPr>
        <w:ind w:left="3076" w:hanging="360"/>
      </w:pPr>
      <w:rPr>
        <w:rFonts w:hint="default"/>
      </w:rPr>
    </w:lvl>
    <w:lvl w:ilvl="3" w:tplc="301889F4">
      <w:numFmt w:val="bullet"/>
      <w:lvlText w:val="•"/>
      <w:lvlJc w:val="left"/>
      <w:pPr>
        <w:ind w:left="3814" w:hanging="360"/>
      </w:pPr>
      <w:rPr>
        <w:rFonts w:hint="default"/>
      </w:rPr>
    </w:lvl>
    <w:lvl w:ilvl="4" w:tplc="E80E01C4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03ECDFAA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16F89F6E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D232813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270AF6D4">
      <w:numFmt w:val="bullet"/>
      <w:lvlText w:val="•"/>
      <w:lvlJc w:val="left"/>
      <w:pPr>
        <w:ind w:left="750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C9"/>
    <w:rsid w:val="004819C9"/>
    <w:rsid w:val="005A44F8"/>
    <w:rsid w:val="00B2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19C9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19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1"/>
    <w:qFormat/>
    <w:rsid w:val="004819C9"/>
    <w:pPr>
      <w:ind w:left="22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4819C9"/>
    <w:rPr>
      <w:rFonts w:ascii="Candara" w:eastAsia="Candara" w:hAnsi="Candara" w:cs="Candar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819C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819C9"/>
    <w:rPr>
      <w:rFonts w:ascii="Candara" w:eastAsia="Candara" w:hAnsi="Candara" w:cs="Candara"/>
      <w:sz w:val="20"/>
      <w:szCs w:val="20"/>
    </w:rPr>
  </w:style>
  <w:style w:type="paragraph" w:styleId="ListParagraph">
    <w:name w:val="List Paragraph"/>
    <w:basedOn w:val="Normal"/>
    <w:uiPriority w:val="1"/>
    <w:qFormat/>
    <w:rsid w:val="004819C9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4819C9"/>
    <w:pPr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C9"/>
    <w:rPr>
      <w:rFonts w:ascii="Tahoma" w:eastAsia="Candar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9C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19C9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19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1"/>
    <w:qFormat/>
    <w:rsid w:val="004819C9"/>
    <w:pPr>
      <w:ind w:left="22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4819C9"/>
    <w:rPr>
      <w:rFonts w:ascii="Candara" w:eastAsia="Candara" w:hAnsi="Candara" w:cs="Candar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819C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819C9"/>
    <w:rPr>
      <w:rFonts w:ascii="Candara" w:eastAsia="Candara" w:hAnsi="Candara" w:cs="Candara"/>
      <w:sz w:val="20"/>
      <w:szCs w:val="20"/>
    </w:rPr>
  </w:style>
  <w:style w:type="paragraph" w:styleId="ListParagraph">
    <w:name w:val="List Paragraph"/>
    <w:basedOn w:val="Normal"/>
    <w:uiPriority w:val="1"/>
    <w:qFormat/>
    <w:rsid w:val="004819C9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4819C9"/>
    <w:pPr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C9"/>
    <w:rPr>
      <w:rFonts w:ascii="Tahoma" w:eastAsia="Candar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9C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1</cp:revision>
  <dcterms:created xsi:type="dcterms:W3CDTF">2019-01-24T18:38:00Z</dcterms:created>
  <dcterms:modified xsi:type="dcterms:W3CDTF">2019-01-24T18:39:00Z</dcterms:modified>
</cp:coreProperties>
</file>