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B692" w14:textId="44424DF5" w:rsidR="00435CFE" w:rsidRDefault="00526998" w:rsidP="005F331B">
      <w:pPr>
        <w:pStyle w:val="Title"/>
        <w:rPr>
          <w:lang w:val="en-CA"/>
        </w:rPr>
      </w:pPr>
      <w:r>
        <w:rPr>
          <w:lang w:val="en-CA"/>
        </w:rPr>
        <w:t>Research</w:t>
      </w:r>
      <w:r w:rsidR="00541C71">
        <w:rPr>
          <w:lang w:val="en-CA"/>
        </w:rPr>
        <w:t xml:space="preserve"> &amp; Evidence</w:t>
      </w:r>
    </w:p>
    <w:p w14:paraId="0F33F705" w14:textId="77777777" w:rsidR="00541C71" w:rsidRDefault="00541C71" w:rsidP="00541C71">
      <w:pPr>
        <w:pStyle w:val="Heading3"/>
      </w:pPr>
      <w:bookmarkStart w:id="0" w:name="_Toc408226380"/>
      <w:r>
        <w:t>What Is “Housing First”?</w:t>
      </w:r>
      <w:bookmarkEnd w:id="0"/>
    </w:p>
    <w:p w14:paraId="5798236D" w14:textId="3B98C9A2" w:rsidR="00541C71" w:rsidRDefault="00541C71" w:rsidP="00541C71">
      <w:r>
        <w:t xml:space="preserve">The Homeless Hub defines </w:t>
      </w:r>
      <w:r w:rsidRPr="00A00676">
        <w:rPr>
          <w:b/>
        </w:rPr>
        <w:t>Housing First</w:t>
      </w:r>
      <w:r>
        <w:t xml:space="preserve"> a</w:t>
      </w:r>
      <w:r w:rsidRPr="00A00676">
        <w:t xml:space="preserve">s </w:t>
      </w:r>
      <w:r>
        <w:t>“</w:t>
      </w:r>
      <w:r w:rsidRPr="00A00676">
        <w:t>a recovery-oriented approach to ending homelessness that centers on quickly moving people experiencing homelessness into independent and permanent housing and then providing additional supports and services as needed.</w:t>
      </w:r>
      <w:r>
        <w:t>”</w:t>
      </w:r>
      <w:r>
        <w:rPr>
          <w:rStyle w:val="EndnoteReference"/>
        </w:rPr>
        <w:endnoteReference w:id="1"/>
      </w:r>
      <w:r>
        <w:t xml:space="preserve"> The housing must be </w:t>
      </w:r>
      <w:r w:rsidRPr="005950DA">
        <w:rPr>
          <w:b/>
        </w:rPr>
        <w:t>affordable</w:t>
      </w:r>
      <w:r>
        <w:t xml:space="preserve"> and the supports must be offered at the level of intensity and frequency that a </w:t>
      </w:r>
      <w:r w:rsidRPr="00161989">
        <w:rPr>
          <w:b/>
        </w:rPr>
        <w:t>client chooses</w:t>
      </w:r>
      <w:r>
        <w:t xml:space="preserve">. </w:t>
      </w:r>
    </w:p>
    <w:p w14:paraId="01914A9E" w14:textId="77777777" w:rsidR="00541C71" w:rsidRDefault="00541C71" w:rsidP="00541C71">
      <w:r>
        <w:t>“</w:t>
      </w:r>
      <w:r w:rsidRPr="001F120B">
        <w:t>Housing First</w:t>
      </w:r>
      <w:r>
        <w:t>”</w:t>
      </w:r>
      <w:r w:rsidRPr="001F120B">
        <w:t xml:space="preserve"> d</w:t>
      </w:r>
      <w:r>
        <w:t>efines itself in opposition to</w:t>
      </w:r>
      <w:r w:rsidRPr="001F120B">
        <w:t xml:space="preserve"> </w:t>
      </w:r>
      <w:r>
        <w:t>“T</w:t>
      </w:r>
      <w:r w:rsidRPr="001F120B">
        <w:t xml:space="preserve">reatment </w:t>
      </w:r>
      <w:r>
        <w:t>F</w:t>
      </w:r>
      <w:r w:rsidRPr="001F120B">
        <w:t>irst</w:t>
      </w:r>
      <w:r>
        <w:t>” (also called “linear residential treatment” approach</w:t>
      </w:r>
      <w:r w:rsidRPr="001F120B">
        <w:t xml:space="preserve"> or </w:t>
      </w:r>
      <w:r>
        <w:t>“</w:t>
      </w:r>
      <w:r w:rsidRPr="001F120B">
        <w:t>staircase</w:t>
      </w:r>
      <w:r>
        <w:t>”</w:t>
      </w:r>
      <w:r w:rsidRPr="001F120B">
        <w:t xml:space="preserve"> model</w:t>
      </w:r>
      <w:r>
        <w:t>)</w:t>
      </w:r>
      <w:r w:rsidRPr="001F120B">
        <w:t xml:space="preserve">, where a person must meet certain conditions before being offered access to housing (e.g. abstinence from alcohol or drugs; management of mental health that may include adherence to prescribed medications; successful completion of life skills programming; etc.). The basic principle is at once philosophical – housing is a human right – and practical – people are more successful in addressing addictions, mental health issues, and other challenges </w:t>
      </w:r>
      <w:r>
        <w:t xml:space="preserve">if they have a stable home base. </w:t>
      </w:r>
      <w:r>
        <w:fldChar w:fldCharType="begin" w:fldLock="1"/>
      </w:r>
      <w:r>
        <w:instrText>ADDIN CSL_CITATION { "citationItems" : [ { "id" : "ITEM-1", "itemData" : { "ISSN" : "0090-0036", "PMID" : "15054020", "abstract" : "OBJECTIVES: We examined the longitudinal effects of a Housing First program for homeless, mentally ill individuals' on those individuals' consumer choice, housing stability, substance use, treatment utilization, and psychiatric symptoms. METHODS: Two hundred twenty-five participants were randomly assigned to receive housing contingent on treatment and sobriety (control) or to receive immediate housing without treatment prerequisites (experimental). Interviews were conducted every 6 months for 24 months. RESULTS: The experimental group obtained housing earlier, remained stably housed, and reported higher perceived choice. Utilization of substance abuse treatment was significantly higher for the control group, but no differences were found in substance use or psychiatric symptoms. CONCLUSIONS: Participants in the Housing First program were able to obtain and maintain independent housing without compromising psychiatric or substance abuse symptoms.", "author" : [ { "dropping-particle" : "", "family" : "Tsemberis", "given" : "Sam", "non-dropping-particle" : "", "parse-names" : false, "suffix" : "" }, { "dropping-particle" : "", "family" : "Gulcur", "given" : "Leyla", "non-dropping-particle" : "", "parse-names" : false, "suffix" : "" }, { "dropping-particle" : "", "family" : "Nakae", "given" : "Maria", "non-dropping-particle" : "", "parse-names" : false, "suffix" : "" } ], "container-title" : "American journal of public health", "id" : "ITEM-1", "issue" : "4", "issued" : { "date-parts" : [ [ "2004", "4" ] ] }, "page" : "651-6", "title" : "Housing First, consumer choice, and harm reduction for homeless individuals with a dual diagnosis", "type" : "article-journal", "volume" : "94" }, "uris" : [ "http://www.mendeley.com/documents/?uuid=d1bdea8c-9337-4be5-9311-8be23bd134e0" ] }, { "id" : "ITEM-2", "itemData" : { "ISSN" : "1075-2730", "PMID" : "10737824", "abstract" : "OBJECTIVE: This study examined the effectiveness of the Pathways to Housing supported housing program over a five-year period. Unlike most housing programs that offer services in a linear, step-by-step continuum, the Pathways program in New York City provides immediate access to independent scatter-site apartments for individuals with psychiatric disabilities who are homeless and living on the street. Support services are provided by a team that uses a modified assertive community treatment model. METHODS: Housing tenure for the Pathways sample of 242 individuals housed between January 1993 and September 1997 was compared with tenure for a citywide sample of 1, 600 persons who were housed through a linear residential treatment approach during the same period. Survival analyses examined housing tenure and controlled for differences in client characteristics before program entry. RESULTS: After five years, 88 percent of the program's tenants remained housed, whereas only 47 percent of the residents in the city's residential treatment system remained housed. When the analysis controlled for the effects of client characteristics, it showed that the supported housing program achieved better housing tenure than did the comparison group. CONCLUSIONS: The Pathways supported housing program provides a model for effectively housing individuals who are homeless and living on the streets. The program's housing retention rate over a five-year period challenges many widely held clinical assumptions about the relationship between the symptoms and the functional ability of an individual. Clients with severe psychiatric disabilities and addictions are capable of obtaining and maintaining independent housing when provided with the opportunity and necessary supports.", "author" : [ { "dropping-particle" : "", "family" : "Tsemberis", "given" : "S", "non-dropping-particle" : "", "parse-names" : false, "suffix" : "" }, { "dropping-particle" : "", "family" : "Eisenberg", "given" : "R F", "non-dropping-particle" : "", "parse-names" : false, "suffix" : "" } ], "container-title" : "Psychiatric services (Washington, D.C.)", "id" : "ITEM-2", "issue" : "4", "issued" : { "date-parts" : [ [ "2000", "4" ] ] }, "page" : "487-93", "title" : "Pathways to housing: supported housing for street-dwelling homeless individuals with psychiatric disabilities", "type" : "article-journal", "volume" : "51" }, "uris" : [ "http://www.mendeley.com/documents/?uuid=f6ecf206-6566-4ff3-8230-1fad310f2786" ] } ], "mendeley" : { "formattedCitation" : "(S Tsemberis &amp; Eisenberg, 2000; Sam Tsemberis, Gulcur, &amp; Nakae, 2004)", "plainTextFormattedCitation" : "(S Tsemberis &amp; Eisenberg, 2000; Sam Tsemberis, Gulcur, &amp; Nakae, 2004)", "previouslyFormattedCitation" : "(S Tsemberis &amp; Eisenberg, 2000; Sam Tsemberis, Gulcur, &amp; Nakae, 2004)" }, "properties" : { "noteIndex" : 0 }, "schema" : "https://github.com/citation-style-language/schema/raw/master/csl-citation.json" }</w:instrText>
      </w:r>
      <w:r>
        <w:fldChar w:fldCharType="separate"/>
      </w:r>
      <w:r w:rsidRPr="00AE5003">
        <w:rPr>
          <w:noProof/>
        </w:rPr>
        <w:t>(S Tsemberis &amp; Eisenberg, 2000; Sam Tsemberis, Gulcur, &amp; Nakae, 2004)</w:t>
      </w:r>
      <w:r>
        <w:fldChar w:fldCharType="end"/>
      </w:r>
    </w:p>
    <w:p w14:paraId="35AFBC25" w14:textId="3A5B6204" w:rsidR="00541C71" w:rsidRDefault="00541C71" w:rsidP="00541C71">
      <w:pPr>
        <w:pStyle w:val="Heading3"/>
      </w:pPr>
      <w:bookmarkStart w:id="1" w:name="_Toc408226385"/>
      <w:r>
        <w:t>Why Focus on H</w:t>
      </w:r>
      <w:r w:rsidR="00484A48">
        <w:t xml:space="preserve">ousing </w:t>
      </w:r>
      <w:r>
        <w:t>F</w:t>
      </w:r>
      <w:r w:rsidR="00484A48">
        <w:t>irst</w:t>
      </w:r>
      <w:r>
        <w:t>?</w:t>
      </w:r>
      <w:bookmarkEnd w:id="1"/>
      <w:r>
        <w:t xml:space="preserve"> </w:t>
      </w:r>
    </w:p>
    <w:p w14:paraId="31D19B1A" w14:textId="77777777" w:rsidR="00541C71" w:rsidRDefault="00541C71" w:rsidP="00541C71">
      <w:proofErr w:type="gramStart"/>
      <w:r w:rsidRPr="00541C71">
        <w:rPr>
          <w:rStyle w:val="Heading5Char"/>
        </w:rPr>
        <w:t>Effectiveness.</w:t>
      </w:r>
      <w:proofErr w:type="gramEnd"/>
      <w:r>
        <w:t xml:space="preserve"> Housing </w:t>
      </w:r>
      <w:proofErr w:type="gramStart"/>
      <w:r>
        <w:t>First</w:t>
      </w:r>
      <w:proofErr w:type="gramEnd"/>
      <w:r>
        <w:t xml:space="preserve"> has demonstrated its effectiveness in comparison with a control group (no intervention) and with the Treatment First model:</w:t>
      </w:r>
    </w:p>
    <w:p w14:paraId="51380F1C" w14:textId="77777777" w:rsidR="00541C71" w:rsidRDefault="00541C71" w:rsidP="00541C71">
      <w:pPr>
        <w:pStyle w:val="ListParagraph"/>
        <w:numPr>
          <w:ilvl w:val="0"/>
          <w:numId w:val="42"/>
        </w:numPr>
        <w:spacing w:after="0"/>
      </w:pPr>
      <w:r>
        <w:t xml:space="preserve">The Mental Health Commission of Canada’s At Home / Chez </w:t>
      </w:r>
      <w:proofErr w:type="spellStart"/>
      <w:r>
        <w:t>Soi</w:t>
      </w:r>
      <w:proofErr w:type="spellEnd"/>
      <w:r>
        <w:t xml:space="preserve"> study compared a Housing First intervention with Treatment as Usual in a randomized controlled trial in five cities (Vancouver, Winnipeg, Toronto, Montreal, and Moncton). People in the “Treatment as Usual” group did not receive a specific intervention as part of the study, but some accessed services through outreach teams, charitable groups, shelters, transitional housing, non-profit housing, and other service providers. </w:t>
      </w:r>
      <w:r w:rsidRPr="00E905C3">
        <w:rPr>
          <w:b/>
        </w:rPr>
        <w:t>Participants in the Housing First intervention spent an average of 73% of their time in stable housing over two years, while those in the Treatment as Usual group spent an average of 32% of their time in stable housing.</w:t>
      </w:r>
      <w:r>
        <w:t xml:space="preserve"> </w:t>
      </w:r>
      <w:r>
        <w:fldChar w:fldCharType="begin" w:fldLock="1"/>
      </w:r>
      <w:r>
        <w:instrText>ADDIN CSL_CITATION { "citationItems" : [ { "id" : "ITEM-1", "itemData" : { "author" : [ { "dropping-particle" : "", "family" : "Goering", "given" : "Paula", "non-dropping-particle" : "", "parse-names" : false, "suffix" : "" }, { "dropping-particle" : "", "family" : "Veldhuizen", "given" : "Scott", "non-dropping-particle" : "", "parse-names" : false, "suffix" : "" }, { "dropping-particle" : "", "family" : "Watson", "given" : "Aimee", "non-dropping-particle" : "", "parse-names" : false, "suffix" : "" }, { "dropping-particle" : "", "family" : "Adair", "given" : "Carol", "non-dropping-particle" : "", "parse-names" : false, "suffix" : "" }, { "dropping-particle" : "", "family" : "Kopp", "given" : "Brianna", "non-dropping-particle" : "", "parse-names" : false, "suffix" : "" }, { "dropping-particle" : "", "family" : "Latimer", "given" : "Eric", "non-dropping-particle" : "", "parse-names" : false, "suffix" : "" }, { "dropping-particle" : "", "family" : "Nelson", "given" : "Geoffrey", "non-dropping-particle" : "", "parse-names" : false, "suffix" : "" }, { "dropping-particle" : "", "family" : "Macnaughton", "given" : "Eric", "non-dropping-particle" : "", "parse-names" : false, "suffix" : "" }, { "dropping-particle" : "", "family" : "Streiner", "given" : "David", "non-dropping-particle" : "", "parse-names" : false, "suffix" : "" }, { "dropping-particle" : "", "family" : "Aubry", "given" : "Tim", "non-dropping-particle" : "", "parse-names" : false, "suffix" : "" } ], "id" : "ITEM-1", "issued" : { "date-parts" : [ [ "2014" ] ] }, "publisher-place" : "Calgary, Alberta", "title" : "National Final Report: Cross-Site At Home/Chez Soi Project", "type" : "report" }, "uris" : [ "http://www.mendeley.com/documents/?uuid=eb120f6f-8bee-4ab3-b616-8aa8164ad538" ] } ], "mendeley" : { "formattedCitation" : "(Goering et al., 2014)", "plainTextFormattedCitation" : "(Goering et al., 2014)", "previouslyFormattedCitation" : "(Goering et al., 2014)" }, "properties" : { "noteIndex" : 0 }, "schema" : "https://github.com/citation-style-language/schema/raw/master/csl-citation.json" }</w:instrText>
      </w:r>
      <w:r>
        <w:fldChar w:fldCharType="separate"/>
      </w:r>
      <w:r w:rsidRPr="009500B9">
        <w:rPr>
          <w:noProof/>
        </w:rPr>
        <w:t>(Goering et al., 2014)</w:t>
      </w:r>
      <w:r>
        <w:fldChar w:fldCharType="end"/>
      </w:r>
      <w:r>
        <w:t xml:space="preserve"> </w:t>
      </w:r>
    </w:p>
    <w:p w14:paraId="371B7966" w14:textId="65EE826C" w:rsidR="00541C71" w:rsidRDefault="00541C71" w:rsidP="00841B4F">
      <w:pPr>
        <w:pStyle w:val="ListParagraph"/>
        <w:numPr>
          <w:ilvl w:val="0"/>
          <w:numId w:val="42"/>
        </w:numPr>
        <w:spacing w:after="0"/>
      </w:pPr>
      <w:r>
        <w:lastRenderedPageBreak/>
        <w:t xml:space="preserve">A New York study found that </w:t>
      </w:r>
      <w:r w:rsidRPr="00841B4F">
        <w:rPr>
          <w:b/>
        </w:rPr>
        <w:t>the housing retention rate for Housing First clients was 88% over a 5-year period, while it was only 47% for graduates of linear residential (“Treatment First”) programs</w:t>
      </w:r>
      <w:r>
        <w:t xml:space="preserve"> (</w:t>
      </w:r>
      <w:bookmarkStart w:id="2" w:name="_GoBack"/>
      <w:bookmarkEnd w:id="2"/>
      <w:r>
        <w:t>Other studies and program evaluations in the United States and Canada have also provided strong evidence for the effectiveness of Housing First programs:</w:t>
      </w:r>
      <w:bookmarkStart w:id="3" w:name="_Ref396910006"/>
    </w:p>
    <w:p w14:paraId="74BF44D8" w14:textId="77777777" w:rsidR="00541C71" w:rsidRPr="00C54528" w:rsidRDefault="00541C71" w:rsidP="00541C71">
      <w:pPr>
        <w:pStyle w:val="Caption"/>
      </w:pPr>
      <w:bookmarkStart w:id="4" w:name="_Toc408226442"/>
      <w:r>
        <w:t xml:space="preserve">Table </w:t>
      </w:r>
      <w:r w:rsidR="00841B4F">
        <w:fldChar w:fldCharType="begin"/>
      </w:r>
      <w:r w:rsidR="00841B4F">
        <w:instrText xml:space="preserve"> SEQ Table \* ARABIC </w:instrText>
      </w:r>
      <w:r w:rsidR="00841B4F">
        <w:fldChar w:fldCharType="separate"/>
      </w:r>
      <w:r>
        <w:rPr>
          <w:noProof/>
        </w:rPr>
        <w:t>1</w:t>
      </w:r>
      <w:r w:rsidR="00841B4F">
        <w:rPr>
          <w:noProof/>
        </w:rPr>
        <w:fldChar w:fldCharType="end"/>
      </w:r>
      <w:bookmarkEnd w:id="3"/>
      <w:r>
        <w:t>: Housing Stability Outcomes in 5 Housing First Programs</w:t>
      </w:r>
      <w:bookmarkEnd w:id="4"/>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968"/>
        <w:gridCol w:w="990"/>
        <w:gridCol w:w="990"/>
        <w:gridCol w:w="1080"/>
        <w:gridCol w:w="1548"/>
      </w:tblGrid>
      <w:tr w:rsidR="00541C71" w:rsidRPr="002B25D9" w14:paraId="64D76599" w14:textId="77777777" w:rsidTr="00331129">
        <w:trPr>
          <w:trHeight w:val="300"/>
          <w:tblHeader/>
        </w:trPr>
        <w:tc>
          <w:tcPr>
            <w:tcW w:w="4968" w:type="dxa"/>
            <w:vMerge w:val="restart"/>
            <w:shd w:val="clear" w:color="auto" w:fill="FFC000"/>
            <w:noWrap/>
            <w:hideMark/>
          </w:tcPr>
          <w:p w14:paraId="68C10A94" w14:textId="77777777" w:rsidR="00541C71" w:rsidRPr="002B25D9" w:rsidRDefault="00541C71" w:rsidP="00541C71">
            <w:pPr>
              <w:spacing w:after="120" w:line="240" w:lineRule="auto"/>
              <w:rPr>
                <w:rFonts w:ascii="Calibri" w:eastAsia="Times New Roman" w:hAnsi="Calibri" w:cs="Times New Roman"/>
                <w:b/>
                <w:color w:val="000000"/>
              </w:rPr>
            </w:pPr>
            <w:r>
              <w:rPr>
                <w:rFonts w:ascii="Calibri" w:eastAsia="Times New Roman" w:hAnsi="Calibri" w:cs="Times New Roman"/>
                <w:b/>
                <w:color w:val="000000"/>
              </w:rPr>
              <w:t>Housing First Programs</w:t>
            </w:r>
          </w:p>
        </w:tc>
        <w:tc>
          <w:tcPr>
            <w:tcW w:w="4608" w:type="dxa"/>
            <w:gridSpan w:val="4"/>
            <w:shd w:val="clear" w:color="auto" w:fill="FFC000"/>
            <w:noWrap/>
            <w:vAlign w:val="bottom"/>
            <w:hideMark/>
          </w:tcPr>
          <w:p w14:paraId="50BFB033" w14:textId="77777777" w:rsidR="00541C71" w:rsidRDefault="00541C71" w:rsidP="00541C71">
            <w:pPr>
              <w:spacing w:after="120" w:line="240" w:lineRule="auto"/>
              <w:jc w:val="right"/>
              <w:rPr>
                <w:rFonts w:ascii="Calibri" w:eastAsia="Times New Roman" w:hAnsi="Calibri" w:cs="Times New Roman"/>
                <w:b/>
                <w:color w:val="000000"/>
              </w:rPr>
            </w:pPr>
            <w:r>
              <w:rPr>
                <w:rFonts w:ascii="Calibri" w:eastAsia="Times New Roman" w:hAnsi="Calibri" w:cs="Times New Roman"/>
                <w:b/>
                <w:color w:val="000000"/>
              </w:rPr>
              <w:t xml:space="preserve">% Remaining Housed </w:t>
            </w:r>
          </w:p>
        </w:tc>
      </w:tr>
      <w:tr w:rsidR="00541C71" w:rsidRPr="002B25D9" w14:paraId="0CE35D5B" w14:textId="77777777" w:rsidTr="00541C71">
        <w:trPr>
          <w:trHeight w:val="871"/>
          <w:tblHeader/>
        </w:trPr>
        <w:tc>
          <w:tcPr>
            <w:tcW w:w="4968" w:type="dxa"/>
            <w:vMerge/>
            <w:shd w:val="clear" w:color="auto" w:fill="FFC000"/>
            <w:noWrap/>
            <w:hideMark/>
          </w:tcPr>
          <w:p w14:paraId="36618CF4" w14:textId="77777777" w:rsidR="00541C71" w:rsidRPr="002B25D9" w:rsidRDefault="00541C71" w:rsidP="00541C71">
            <w:pPr>
              <w:spacing w:after="120" w:line="240" w:lineRule="auto"/>
              <w:rPr>
                <w:rFonts w:ascii="Calibri" w:eastAsia="Times New Roman" w:hAnsi="Calibri" w:cs="Times New Roman"/>
                <w:b/>
                <w:color w:val="000000"/>
              </w:rPr>
            </w:pPr>
          </w:p>
        </w:tc>
        <w:tc>
          <w:tcPr>
            <w:tcW w:w="990" w:type="dxa"/>
            <w:shd w:val="clear" w:color="auto" w:fill="FFC000"/>
            <w:noWrap/>
            <w:vAlign w:val="bottom"/>
            <w:hideMark/>
          </w:tcPr>
          <w:p w14:paraId="57693578" w14:textId="77777777" w:rsidR="00541C71" w:rsidRDefault="00541C71" w:rsidP="00541C71">
            <w:pPr>
              <w:spacing w:after="120" w:line="240" w:lineRule="auto"/>
              <w:jc w:val="right"/>
              <w:rPr>
                <w:rFonts w:ascii="Calibri" w:eastAsia="Times New Roman" w:hAnsi="Calibri" w:cs="Times New Roman"/>
                <w:b/>
                <w:color w:val="000000"/>
              </w:rPr>
            </w:pPr>
            <w:r>
              <w:rPr>
                <w:rFonts w:ascii="Calibri" w:eastAsia="Times New Roman" w:hAnsi="Calibri" w:cs="Times New Roman"/>
                <w:b/>
                <w:color w:val="000000"/>
              </w:rPr>
              <w:t>After 1 year</w:t>
            </w:r>
          </w:p>
        </w:tc>
        <w:tc>
          <w:tcPr>
            <w:tcW w:w="990" w:type="dxa"/>
            <w:shd w:val="clear" w:color="auto" w:fill="FFC000"/>
            <w:noWrap/>
            <w:vAlign w:val="bottom"/>
            <w:hideMark/>
          </w:tcPr>
          <w:p w14:paraId="7A352BB6" w14:textId="77777777" w:rsidR="00541C71" w:rsidRDefault="00541C71" w:rsidP="00541C71">
            <w:pPr>
              <w:spacing w:after="120" w:line="240" w:lineRule="auto"/>
              <w:jc w:val="right"/>
              <w:rPr>
                <w:rFonts w:ascii="Calibri" w:eastAsia="Times New Roman" w:hAnsi="Calibri" w:cs="Times New Roman"/>
                <w:b/>
                <w:color w:val="000000"/>
              </w:rPr>
            </w:pPr>
            <w:r>
              <w:rPr>
                <w:rFonts w:ascii="Calibri" w:eastAsia="Times New Roman" w:hAnsi="Calibri" w:cs="Times New Roman"/>
                <w:b/>
                <w:color w:val="000000"/>
              </w:rPr>
              <w:t>After 2 years</w:t>
            </w:r>
          </w:p>
        </w:tc>
        <w:tc>
          <w:tcPr>
            <w:tcW w:w="1080" w:type="dxa"/>
            <w:shd w:val="clear" w:color="auto" w:fill="FFC000"/>
            <w:noWrap/>
            <w:vAlign w:val="bottom"/>
            <w:hideMark/>
          </w:tcPr>
          <w:p w14:paraId="64DACD44" w14:textId="77777777" w:rsidR="00541C71" w:rsidRDefault="00541C71" w:rsidP="00541C71">
            <w:pPr>
              <w:spacing w:after="120" w:line="240" w:lineRule="auto"/>
              <w:jc w:val="right"/>
              <w:rPr>
                <w:rFonts w:ascii="Calibri" w:eastAsia="Times New Roman" w:hAnsi="Calibri" w:cs="Times New Roman"/>
                <w:b/>
                <w:color w:val="000000"/>
              </w:rPr>
            </w:pPr>
            <w:r>
              <w:rPr>
                <w:rFonts w:ascii="Calibri" w:eastAsia="Times New Roman" w:hAnsi="Calibri" w:cs="Times New Roman"/>
                <w:b/>
                <w:color w:val="000000"/>
              </w:rPr>
              <w:t>After 4 years</w:t>
            </w:r>
          </w:p>
        </w:tc>
        <w:tc>
          <w:tcPr>
            <w:tcW w:w="1548" w:type="dxa"/>
            <w:shd w:val="clear" w:color="auto" w:fill="FFC000"/>
          </w:tcPr>
          <w:p w14:paraId="390195FA" w14:textId="0A3A37E8" w:rsidR="00541C71" w:rsidRDefault="00541C71" w:rsidP="00541C71">
            <w:pPr>
              <w:spacing w:after="120" w:line="240" w:lineRule="auto"/>
              <w:jc w:val="right"/>
              <w:rPr>
                <w:rFonts w:ascii="Calibri" w:eastAsia="Times New Roman" w:hAnsi="Calibri" w:cs="Times New Roman"/>
                <w:b/>
                <w:color w:val="000000"/>
              </w:rPr>
            </w:pPr>
            <w:r>
              <w:rPr>
                <w:rFonts w:ascii="Calibri" w:eastAsia="Times New Roman" w:hAnsi="Calibri" w:cs="Times New Roman"/>
                <w:b/>
                <w:color w:val="000000"/>
              </w:rPr>
              <w:t>Over a 5-year period</w:t>
            </w:r>
          </w:p>
        </w:tc>
      </w:tr>
      <w:tr w:rsidR="00541C71" w:rsidRPr="002B25D9" w14:paraId="0893991D" w14:textId="77777777" w:rsidTr="00541C71">
        <w:trPr>
          <w:trHeight w:val="915"/>
        </w:trPr>
        <w:tc>
          <w:tcPr>
            <w:tcW w:w="4968" w:type="dxa"/>
            <w:shd w:val="clear" w:color="auto" w:fill="FFE697"/>
            <w:noWrap/>
            <w:vAlign w:val="bottom"/>
            <w:hideMark/>
          </w:tcPr>
          <w:p w14:paraId="0981351E" w14:textId="77777777" w:rsidR="00541C71" w:rsidRDefault="00541C71" w:rsidP="00541C71">
            <w:pPr>
              <w:spacing w:after="120" w:line="240" w:lineRule="auto"/>
              <w:rPr>
                <w:rFonts w:ascii="Calibri" w:eastAsia="Times New Roman" w:hAnsi="Calibri" w:cs="Times New Roman"/>
                <w:color w:val="000000"/>
              </w:rPr>
            </w:pPr>
            <w:r>
              <w:rPr>
                <w:rFonts w:ascii="Calibri" w:eastAsia="Times New Roman" w:hAnsi="Calibri" w:cs="Times New Roman"/>
                <w:color w:val="000000"/>
              </w:rPr>
              <w:t xml:space="preserve">Calgary Homeless Foundation </w:t>
            </w:r>
          </w:p>
          <w:p w14:paraId="3CDF7732" w14:textId="77777777" w:rsidR="00541C71" w:rsidRPr="00DC0F51" w:rsidRDefault="00541C71" w:rsidP="00541C71">
            <w:pPr>
              <w:spacing w:after="120" w:line="240" w:lineRule="auto"/>
              <w:rPr>
                <w:rFonts w:ascii="Calibri" w:eastAsia="Times New Roman" w:hAnsi="Calibri" w:cs="Times New Roman"/>
                <w:color w:val="000000"/>
              </w:rPr>
            </w:pPr>
            <w:r>
              <w:rPr>
                <w:rFonts w:ascii="Calibri" w:eastAsia="Times New Roman" w:hAnsi="Calibri" w:cs="Times New Roman"/>
                <w:color w:val="000000"/>
              </w:rPr>
              <w:t xml:space="preserve">Sample size: </w:t>
            </w:r>
            <w:r w:rsidRPr="00871B28">
              <w:rPr>
                <w:rFonts w:ascii="Calibri" w:eastAsia="Times New Roman" w:hAnsi="Calibri" w:cs="Times New Roman"/>
                <w:b/>
                <w:color w:val="000000"/>
              </w:rPr>
              <w:t>270</w:t>
            </w:r>
          </w:p>
        </w:tc>
        <w:tc>
          <w:tcPr>
            <w:tcW w:w="990" w:type="dxa"/>
            <w:shd w:val="clear" w:color="auto" w:fill="FFE697"/>
            <w:noWrap/>
            <w:vAlign w:val="bottom"/>
            <w:hideMark/>
          </w:tcPr>
          <w:p w14:paraId="63EC94F3" w14:textId="77777777" w:rsidR="00541C71" w:rsidRPr="002B25D9" w:rsidRDefault="00541C71" w:rsidP="00331129">
            <w:pPr>
              <w:spacing w:line="240" w:lineRule="auto"/>
              <w:jc w:val="right"/>
              <w:rPr>
                <w:rFonts w:ascii="Calibri" w:eastAsia="Times New Roman" w:hAnsi="Calibri" w:cs="Times New Roman"/>
                <w:color w:val="000000"/>
              </w:rPr>
            </w:pPr>
            <w:r>
              <w:rPr>
                <w:rFonts w:ascii="Calibri" w:eastAsia="Times New Roman" w:hAnsi="Calibri" w:cs="Times New Roman"/>
                <w:color w:val="000000"/>
              </w:rPr>
              <w:t>92%</w:t>
            </w:r>
          </w:p>
        </w:tc>
        <w:tc>
          <w:tcPr>
            <w:tcW w:w="990" w:type="dxa"/>
            <w:shd w:val="clear" w:color="auto" w:fill="FFE697"/>
            <w:noWrap/>
            <w:vAlign w:val="bottom"/>
            <w:hideMark/>
          </w:tcPr>
          <w:p w14:paraId="061B1BAD" w14:textId="77777777" w:rsidR="00541C71" w:rsidRPr="002B25D9" w:rsidRDefault="00541C71" w:rsidP="00331129">
            <w:pPr>
              <w:spacing w:line="240" w:lineRule="auto"/>
              <w:jc w:val="right"/>
              <w:rPr>
                <w:rFonts w:ascii="Calibri" w:eastAsia="Times New Roman" w:hAnsi="Calibri" w:cs="Times New Roman"/>
                <w:color w:val="000000"/>
              </w:rPr>
            </w:pPr>
          </w:p>
        </w:tc>
        <w:tc>
          <w:tcPr>
            <w:tcW w:w="1080" w:type="dxa"/>
            <w:shd w:val="clear" w:color="auto" w:fill="FFE697"/>
            <w:noWrap/>
            <w:vAlign w:val="bottom"/>
            <w:hideMark/>
          </w:tcPr>
          <w:p w14:paraId="590176D1" w14:textId="77777777" w:rsidR="00541C71" w:rsidRPr="002B25D9" w:rsidRDefault="00541C71" w:rsidP="00331129">
            <w:pPr>
              <w:spacing w:line="240" w:lineRule="auto"/>
              <w:jc w:val="right"/>
              <w:rPr>
                <w:rFonts w:ascii="Calibri" w:eastAsia="Times New Roman" w:hAnsi="Calibri" w:cs="Times New Roman"/>
                <w:color w:val="000000"/>
              </w:rPr>
            </w:pPr>
          </w:p>
        </w:tc>
        <w:tc>
          <w:tcPr>
            <w:tcW w:w="1548" w:type="dxa"/>
            <w:shd w:val="clear" w:color="auto" w:fill="FFE697"/>
            <w:vAlign w:val="bottom"/>
          </w:tcPr>
          <w:p w14:paraId="283807E5" w14:textId="77777777" w:rsidR="00541C71" w:rsidRPr="002B25D9" w:rsidRDefault="00541C71" w:rsidP="00331129">
            <w:pPr>
              <w:spacing w:line="240" w:lineRule="auto"/>
              <w:jc w:val="right"/>
              <w:rPr>
                <w:rFonts w:ascii="Calibri" w:eastAsia="Times New Roman" w:hAnsi="Calibri" w:cs="Times New Roman"/>
                <w:color w:val="000000"/>
              </w:rPr>
            </w:pPr>
          </w:p>
        </w:tc>
      </w:tr>
      <w:tr w:rsidR="00541C71" w:rsidRPr="002B25D9" w14:paraId="4197D7BF" w14:textId="77777777" w:rsidTr="00331129">
        <w:trPr>
          <w:trHeight w:val="300"/>
        </w:trPr>
        <w:tc>
          <w:tcPr>
            <w:tcW w:w="4968" w:type="dxa"/>
            <w:shd w:val="clear" w:color="auto" w:fill="FFE697"/>
            <w:noWrap/>
            <w:vAlign w:val="bottom"/>
            <w:hideMark/>
          </w:tcPr>
          <w:p w14:paraId="21659480" w14:textId="77777777" w:rsidR="00541C71" w:rsidRDefault="00541C71" w:rsidP="00541C71">
            <w:pPr>
              <w:spacing w:after="120" w:line="240" w:lineRule="auto"/>
              <w:rPr>
                <w:rFonts w:ascii="Calibri" w:eastAsia="Times New Roman" w:hAnsi="Calibri" w:cs="Times New Roman"/>
                <w:color w:val="000000"/>
              </w:rPr>
            </w:pPr>
            <w:r>
              <w:rPr>
                <w:rFonts w:ascii="Calibri" w:eastAsia="Times New Roman" w:hAnsi="Calibri" w:cs="Times New Roman"/>
                <w:color w:val="000000"/>
              </w:rPr>
              <w:t>Streets to Homes (Toronto)</w:t>
            </w:r>
          </w:p>
          <w:p w14:paraId="50FEB75C" w14:textId="77777777" w:rsidR="00541C71" w:rsidRPr="002B25D9" w:rsidRDefault="00541C71" w:rsidP="00541C71">
            <w:pPr>
              <w:spacing w:after="120" w:line="240" w:lineRule="auto"/>
              <w:rPr>
                <w:rFonts w:ascii="Calibri" w:eastAsia="Times New Roman" w:hAnsi="Calibri" w:cs="Times New Roman"/>
                <w:color w:val="000000"/>
              </w:rPr>
            </w:pPr>
            <w:r>
              <w:rPr>
                <w:rFonts w:ascii="Calibri" w:eastAsia="Times New Roman" w:hAnsi="Calibri" w:cs="Times New Roman"/>
                <w:color w:val="000000"/>
              </w:rPr>
              <w:t>Sample size: [not provided]</w:t>
            </w:r>
          </w:p>
        </w:tc>
        <w:tc>
          <w:tcPr>
            <w:tcW w:w="990" w:type="dxa"/>
            <w:shd w:val="clear" w:color="auto" w:fill="FFE697"/>
            <w:noWrap/>
            <w:vAlign w:val="bottom"/>
            <w:hideMark/>
          </w:tcPr>
          <w:p w14:paraId="56CD1B7D" w14:textId="77777777" w:rsidR="00541C71" w:rsidRPr="002B25D9" w:rsidRDefault="00541C71" w:rsidP="00331129">
            <w:pPr>
              <w:spacing w:line="240" w:lineRule="auto"/>
              <w:jc w:val="right"/>
              <w:rPr>
                <w:rFonts w:ascii="Calibri" w:eastAsia="Times New Roman" w:hAnsi="Calibri" w:cs="Times New Roman"/>
                <w:color w:val="000000"/>
              </w:rPr>
            </w:pPr>
            <w:r>
              <w:rPr>
                <w:rFonts w:ascii="Calibri" w:eastAsia="Times New Roman" w:hAnsi="Calibri" w:cs="Times New Roman"/>
                <w:color w:val="000000"/>
              </w:rPr>
              <w:t>91%</w:t>
            </w:r>
          </w:p>
        </w:tc>
        <w:tc>
          <w:tcPr>
            <w:tcW w:w="990" w:type="dxa"/>
            <w:shd w:val="clear" w:color="auto" w:fill="FFE697"/>
            <w:noWrap/>
            <w:vAlign w:val="bottom"/>
            <w:hideMark/>
          </w:tcPr>
          <w:p w14:paraId="15A466CD" w14:textId="77777777" w:rsidR="00541C71" w:rsidRPr="002B25D9" w:rsidRDefault="00541C71" w:rsidP="00331129">
            <w:pPr>
              <w:spacing w:line="240" w:lineRule="auto"/>
              <w:jc w:val="right"/>
              <w:rPr>
                <w:rFonts w:ascii="Calibri" w:eastAsia="Times New Roman" w:hAnsi="Calibri" w:cs="Times New Roman"/>
                <w:color w:val="000000"/>
              </w:rPr>
            </w:pPr>
          </w:p>
        </w:tc>
        <w:tc>
          <w:tcPr>
            <w:tcW w:w="1080" w:type="dxa"/>
            <w:shd w:val="clear" w:color="auto" w:fill="FFE697"/>
            <w:noWrap/>
            <w:vAlign w:val="bottom"/>
            <w:hideMark/>
          </w:tcPr>
          <w:p w14:paraId="5F087886" w14:textId="77777777" w:rsidR="00541C71" w:rsidRPr="002B25D9" w:rsidRDefault="00541C71" w:rsidP="00331129">
            <w:pPr>
              <w:spacing w:line="240" w:lineRule="auto"/>
              <w:jc w:val="right"/>
              <w:rPr>
                <w:rFonts w:ascii="Calibri" w:eastAsia="Times New Roman" w:hAnsi="Calibri" w:cs="Times New Roman"/>
                <w:color w:val="000000"/>
              </w:rPr>
            </w:pPr>
          </w:p>
        </w:tc>
        <w:tc>
          <w:tcPr>
            <w:tcW w:w="1548" w:type="dxa"/>
            <w:shd w:val="clear" w:color="auto" w:fill="FFE697"/>
            <w:vAlign w:val="bottom"/>
          </w:tcPr>
          <w:p w14:paraId="63049368" w14:textId="77777777" w:rsidR="00541C71" w:rsidRPr="002B25D9" w:rsidRDefault="00541C71" w:rsidP="00331129">
            <w:pPr>
              <w:spacing w:line="240" w:lineRule="auto"/>
              <w:jc w:val="right"/>
              <w:rPr>
                <w:rFonts w:ascii="Calibri" w:eastAsia="Times New Roman" w:hAnsi="Calibri" w:cs="Times New Roman"/>
                <w:color w:val="000000"/>
              </w:rPr>
            </w:pPr>
          </w:p>
        </w:tc>
      </w:tr>
      <w:tr w:rsidR="00541C71" w:rsidRPr="002B25D9" w14:paraId="430AFB4C" w14:textId="77777777" w:rsidTr="00331129">
        <w:trPr>
          <w:trHeight w:val="300"/>
        </w:trPr>
        <w:tc>
          <w:tcPr>
            <w:tcW w:w="4968" w:type="dxa"/>
            <w:shd w:val="clear" w:color="auto" w:fill="FFE697"/>
            <w:noWrap/>
            <w:vAlign w:val="bottom"/>
            <w:hideMark/>
          </w:tcPr>
          <w:p w14:paraId="793C817E" w14:textId="77777777" w:rsidR="00541C71" w:rsidRDefault="00541C71" w:rsidP="00541C71">
            <w:pPr>
              <w:spacing w:after="120" w:line="240" w:lineRule="auto"/>
              <w:rPr>
                <w:rFonts w:ascii="Calibri" w:eastAsia="Times New Roman" w:hAnsi="Calibri" w:cs="Times New Roman"/>
                <w:color w:val="000000"/>
              </w:rPr>
            </w:pPr>
            <w:r>
              <w:rPr>
                <w:rFonts w:ascii="Calibri" w:eastAsia="Times New Roman" w:hAnsi="Calibri" w:cs="Times New Roman"/>
                <w:color w:val="000000"/>
              </w:rPr>
              <w:t>Pathways to Housing (New York)</w:t>
            </w:r>
          </w:p>
          <w:p w14:paraId="2140A713" w14:textId="77777777" w:rsidR="00541C71" w:rsidRPr="002B25D9" w:rsidRDefault="00541C71" w:rsidP="00541C71">
            <w:pPr>
              <w:spacing w:after="120" w:line="240" w:lineRule="auto"/>
              <w:rPr>
                <w:rFonts w:ascii="Calibri" w:eastAsia="Times New Roman" w:hAnsi="Calibri" w:cs="Times New Roman"/>
                <w:color w:val="000000"/>
              </w:rPr>
            </w:pPr>
            <w:r>
              <w:rPr>
                <w:rFonts w:ascii="Calibri" w:eastAsia="Times New Roman" w:hAnsi="Calibri" w:cs="Times New Roman"/>
                <w:color w:val="000000"/>
              </w:rPr>
              <w:t xml:space="preserve">Sample size: </w:t>
            </w:r>
            <w:r w:rsidRPr="00871B28">
              <w:rPr>
                <w:rFonts w:ascii="Calibri" w:eastAsia="Times New Roman" w:hAnsi="Calibri" w:cs="Times New Roman"/>
                <w:b/>
                <w:color w:val="000000"/>
              </w:rPr>
              <w:t>241</w:t>
            </w:r>
          </w:p>
        </w:tc>
        <w:tc>
          <w:tcPr>
            <w:tcW w:w="990" w:type="dxa"/>
            <w:shd w:val="clear" w:color="auto" w:fill="FFE697"/>
            <w:noWrap/>
            <w:vAlign w:val="bottom"/>
            <w:hideMark/>
          </w:tcPr>
          <w:p w14:paraId="485657BF" w14:textId="77777777" w:rsidR="00541C71" w:rsidRPr="002B25D9" w:rsidRDefault="00541C71" w:rsidP="00331129">
            <w:pPr>
              <w:spacing w:line="240" w:lineRule="auto"/>
              <w:jc w:val="right"/>
              <w:rPr>
                <w:rFonts w:ascii="Calibri" w:eastAsia="Times New Roman" w:hAnsi="Calibri" w:cs="Times New Roman"/>
                <w:color w:val="000000"/>
              </w:rPr>
            </w:pPr>
          </w:p>
        </w:tc>
        <w:tc>
          <w:tcPr>
            <w:tcW w:w="990" w:type="dxa"/>
            <w:shd w:val="clear" w:color="auto" w:fill="FFE697"/>
            <w:noWrap/>
            <w:vAlign w:val="bottom"/>
            <w:hideMark/>
          </w:tcPr>
          <w:p w14:paraId="33711E0B" w14:textId="77777777" w:rsidR="00541C71" w:rsidRPr="002B25D9" w:rsidRDefault="00541C71" w:rsidP="00331129">
            <w:pPr>
              <w:spacing w:line="240" w:lineRule="auto"/>
              <w:jc w:val="right"/>
              <w:rPr>
                <w:rFonts w:ascii="Calibri" w:eastAsia="Times New Roman" w:hAnsi="Calibri" w:cs="Times New Roman"/>
                <w:color w:val="000000"/>
              </w:rPr>
            </w:pPr>
          </w:p>
        </w:tc>
        <w:tc>
          <w:tcPr>
            <w:tcW w:w="1080" w:type="dxa"/>
            <w:shd w:val="clear" w:color="auto" w:fill="FFE697"/>
            <w:noWrap/>
            <w:vAlign w:val="bottom"/>
            <w:hideMark/>
          </w:tcPr>
          <w:p w14:paraId="159A55CE" w14:textId="77777777" w:rsidR="00541C71" w:rsidRPr="002B25D9" w:rsidRDefault="00541C71" w:rsidP="00331129">
            <w:pPr>
              <w:spacing w:line="240" w:lineRule="auto"/>
              <w:jc w:val="right"/>
              <w:rPr>
                <w:rFonts w:ascii="Calibri" w:eastAsia="Times New Roman" w:hAnsi="Calibri" w:cs="Times New Roman"/>
                <w:color w:val="000000"/>
              </w:rPr>
            </w:pPr>
          </w:p>
        </w:tc>
        <w:tc>
          <w:tcPr>
            <w:tcW w:w="1548" w:type="dxa"/>
            <w:shd w:val="clear" w:color="auto" w:fill="FFE697"/>
            <w:vAlign w:val="bottom"/>
          </w:tcPr>
          <w:p w14:paraId="5CDA7017" w14:textId="77777777" w:rsidR="00541C71" w:rsidRPr="002B25D9" w:rsidRDefault="00541C71" w:rsidP="00331129">
            <w:pPr>
              <w:spacing w:line="240" w:lineRule="auto"/>
              <w:jc w:val="right"/>
              <w:rPr>
                <w:rFonts w:ascii="Calibri" w:eastAsia="Times New Roman" w:hAnsi="Calibri" w:cs="Times New Roman"/>
                <w:color w:val="000000"/>
              </w:rPr>
            </w:pPr>
            <w:r>
              <w:rPr>
                <w:rFonts w:ascii="Calibri" w:eastAsia="Times New Roman" w:hAnsi="Calibri" w:cs="Times New Roman"/>
                <w:color w:val="000000"/>
              </w:rPr>
              <w:t>88%</w:t>
            </w:r>
          </w:p>
        </w:tc>
      </w:tr>
      <w:tr w:rsidR="00541C71" w:rsidRPr="002B25D9" w14:paraId="53EE306E" w14:textId="77777777" w:rsidTr="00331129">
        <w:trPr>
          <w:trHeight w:val="300"/>
        </w:trPr>
        <w:tc>
          <w:tcPr>
            <w:tcW w:w="4968" w:type="dxa"/>
            <w:shd w:val="clear" w:color="auto" w:fill="FFE697"/>
            <w:noWrap/>
            <w:vAlign w:val="bottom"/>
            <w:hideMark/>
          </w:tcPr>
          <w:p w14:paraId="17575D64" w14:textId="77777777" w:rsidR="00541C71" w:rsidRDefault="00541C71" w:rsidP="00541C71">
            <w:pPr>
              <w:spacing w:after="120" w:line="240" w:lineRule="auto"/>
              <w:rPr>
                <w:rFonts w:ascii="Calibri" w:eastAsia="Times New Roman" w:hAnsi="Calibri" w:cs="Times New Roman"/>
                <w:color w:val="000000"/>
              </w:rPr>
            </w:pPr>
            <w:r>
              <w:rPr>
                <w:rFonts w:ascii="Calibri" w:eastAsia="Times New Roman" w:hAnsi="Calibri" w:cs="Times New Roman"/>
                <w:color w:val="000000"/>
              </w:rPr>
              <w:t>Pathways model implemented by Pathways to Housing in “suburban county” in the U.S.</w:t>
            </w:r>
          </w:p>
          <w:p w14:paraId="0DA68372" w14:textId="77777777" w:rsidR="00541C71" w:rsidRPr="002B25D9" w:rsidRDefault="00541C71" w:rsidP="00541C71">
            <w:pPr>
              <w:spacing w:after="120" w:line="240" w:lineRule="auto"/>
              <w:rPr>
                <w:rFonts w:ascii="Calibri" w:eastAsia="Times New Roman" w:hAnsi="Calibri" w:cs="Times New Roman"/>
                <w:color w:val="000000"/>
              </w:rPr>
            </w:pPr>
            <w:r>
              <w:rPr>
                <w:rFonts w:ascii="Calibri" w:eastAsia="Times New Roman" w:hAnsi="Calibri" w:cs="Times New Roman"/>
                <w:color w:val="000000"/>
              </w:rPr>
              <w:t xml:space="preserve">Sample size: </w:t>
            </w:r>
            <w:r w:rsidRPr="00871B28">
              <w:rPr>
                <w:rFonts w:ascii="Calibri" w:eastAsia="Times New Roman" w:hAnsi="Calibri" w:cs="Times New Roman"/>
                <w:b/>
                <w:color w:val="000000"/>
              </w:rPr>
              <w:t>64</w:t>
            </w:r>
          </w:p>
        </w:tc>
        <w:tc>
          <w:tcPr>
            <w:tcW w:w="990" w:type="dxa"/>
            <w:shd w:val="clear" w:color="auto" w:fill="FFE697"/>
            <w:noWrap/>
            <w:vAlign w:val="bottom"/>
            <w:hideMark/>
          </w:tcPr>
          <w:p w14:paraId="480D7625" w14:textId="77777777" w:rsidR="00541C71" w:rsidRPr="002B25D9" w:rsidRDefault="00541C71" w:rsidP="00331129">
            <w:pPr>
              <w:spacing w:line="240" w:lineRule="auto"/>
              <w:jc w:val="right"/>
              <w:rPr>
                <w:rFonts w:ascii="Calibri" w:eastAsia="Times New Roman" w:hAnsi="Calibri" w:cs="Times New Roman"/>
                <w:color w:val="000000"/>
              </w:rPr>
            </w:pPr>
          </w:p>
        </w:tc>
        <w:tc>
          <w:tcPr>
            <w:tcW w:w="990" w:type="dxa"/>
            <w:shd w:val="clear" w:color="auto" w:fill="FFE697"/>
            <w:noWrap/>
            <w:vAlign w:val="bottom"/>
            <w:hideMark/>
          </w:tcPr>
          <w:p w14:paraId="477A3917" w14:textId="77777777" w:rsidR="00541C71" w:rsidRPr="002B25D9" w:rsidRDefault="00541C71" w:rsidP="00331129">
            <w:pPr>
              <w:spacing w:line="240" w:lineRule="auto"/>
              <w:jc w:val="right"/>
              <w:rPr>
                <w:rFonts w:ascii="Calibri" w:eastAsia="Times New Roman" w:hAnsi="Calibri" w:cs="Times New Roman"/>
                <w:color w:val="000000"/>
              </w:rPr>
            </w:pPr>
            <w:r>
              <w:rPr>
                <w:rFonts w:ascii="Calibri" w:eastAsia="Times New Roman" w:hAnsi="Calibri" w:cs="Times New Roman"/>
                <w:color w:val="000000"/>
              </w:rPr>
              <w:t>88.5%</w:t>
            </w:r>
          </w:p>
        </w:tc>
        <w:tc>
          <w:tcPr>
            <w:tcW w:w="1080" w:type="dxa"/>
            <w:shd w:val="clear" w:color="auto" w:fill="FFE697"/>
            <w:noWrap/>
            <w:vAlign w:val="bottom"/>
            <w:hideMark/>
          </w:tcPr>
          <w:p w14:paraId="36ED046B" w14:textId="77777777" w:rsidR="00541C71" w:rsidRPr="002B25D9" w:rsidRDefault="00541C71" w:rsidP="00331129">
            <w:pPr>
              <w:spacing w:line="240" w:lineRule="auto"/>
              <w:jc w:val="right"/>
              <w:rPr>
                <w:rFonts w:ascii="Calibri" w:eastAsia="Times New Roman" w:hAnsi="Calibri" w:cs="Times New Roman"/>
                <w:color w:val="000000"/>
              </w:rPr>
            </w:pPr>
            <w:r>
              <w:rPr>
                <w:rFonts w:ascii="Calibri" w:eastAsia="Times New Roman" w:hAnsi="Calibri" w:cs="Times New Roman"/>
                <w:color w:val="000000"/>
              </w:rPr>
              <w:t>78.3%</w:t>
            </w:r>
          </w:p>
        </w:tc>
        <w:tc>
          <w:tcPr>
            <w:tcW w:w="1548" w:type="dxa"/>
            <w:shd w:val="clear" w:color="auto" w:fill="FFE697"/>
            <w:vAlign w:val="bottom"/>
          </w:tcPr>
          <w:p w14:paraId="3DCF4746" w14:textId="77777777" w:rsidR="00541C71" w:rsidRDefault="00541C71" w:rsidP="00331129">
            <w:pPr>
              <w:spacing w:line="240" w:lineRule="auto"/>
              <w:jc w:val="right"/>
              <w:rPr>
                <w:rFonts w:ascii="Calibri" w:eastAsia="Times New Roman" w:hAnsi="Calibri" w:cs="Times New Roman"/>
                <w:color w:val="000000"/>
              </w:rPr>
            </w:pPr>
          </w:p>
        </w:tc>
      </w:tr>
      <w:tr w:rsidR="00541C71" w:rsidRPr="002B25D9" w14:paraId="531EF288" w14:textId="77777777" w:rsidTr="00331129">
        <w:trPr>
          <w:trHeight w:val="300"/>
        </w:trPr>
        <w:tc>
          <w:tcPr>
            <w:tcW w:w="4968" w:type="dxa"/>
            <w:shd w:val="clear" w:color="auto" w:fill="FFE697"/>
            <w:noWrap/>
            <w:vAlign w:val="bottom"/>
            <w:hideMark/>
          </w:tcPr>
          <w:p w14:paraId="73C4CA4B" w14:textId="77777777" w:rsidR="00541C71" w:rsidRDefault="00541C71" w:rsidP="00541C71">
            <w:pPr>
              <w:spacing w:after="120" w:line="240" w:lineRule="auto"/>
              <w:rPr>
                <w:rFonts w:ascii="Calibri" w:eastAsia="Times New Roman" w:hAnsi="Calibri" w:cs="Times New Roman"/>
                <w:color w:val="000000"/>
              </w:rPr>
            </w:pPr>
            <w:r>
              <w:rPr>
                <w:rFonts w:ascii="Calibri" w:eastAsia="Times New Roman" w:hAnsi="Calibri" w:cs="Times New Roman"/>
                <w:color w:val="000000"/>
              </w:rPr>
              <w:t>Pathways model implemented by local service providers in a “suburban county” in the U.S.</w:t>
            </w:r>
          </w:p>
          <w:p w14:paraId="5F919362" w14:textId="77777777" w:rsidR="00541C71" w:rsidRDefault="00541C71" w:rsidP="00541C71">
            <w:pPr>
              <w:spacing w:after="120" w:line="240" w:lineRule="auto"/>
              <w:rPr>
                <w:rFonts w:ascii="Calibri" w:eastAsia="Times New Roman" w:hAnsi="Calibri" w:cs="Times New Roman"/>
                <w:color w:val="000000"/>
              </w:rPr>
            </w:pPr>
            <w:r>
              <w:rPr>
                <w:rFonts w:ascii="Calibri" w:eastAsia="Times New Roman" w:hAnsi="Calibri" w:cs="Times New Roman"/>
                <w:color w:val="000000"/>
              </w:rPr>
              <w:t xml:space="preserve">Sample size: </w:t>
            </w:r>
            <w:r w:rsidRPr="00871B28">
              <w:rPr>
                <w:rFonts w:ascii="Calibri" w:eastAsia="Times New Roman" w:hAnsi="Calibri" w:cs="Times New Roman"/>
                <w:b/>
                <w:color w:val="000000"/>
              </w:rPr>
              <w:t>57</w:t>
            </w:r>
          </w:p>
        </w:tc>
        <w:tc>
          <w:tcPr>
            <w:tcW w:w="990" w:type="dxa"/>
            <w:shd w:val="clear" w:color="auto" w:fill="FFE697"/>
            <w:noWrap/>
            <w:vAlign w:val="bottom"/>
            <w:hideMark/>
          </w:tcPr>
          <w:p w14:paraId="6ED00545" w14:textId="77777777" w:rsidR="00541C71" w:rsidRPr="002B25D9" w:rsidRDefault="00541C71" w:rsidP="00331129">
            <w:pPr>
              <w:spacing w:line="240" w:lineRule="auto"/>
              <w:jc w:val="right"/>
              <w:rPr>
                <w:rFonts w:ascii="Calibri" w:eastAsia="Times New Roman" w:hAnsi="Calibri" w:cs="Times New Roman"/>
                <w:color w:val="000000"/>
              </w:rPr>
            </w:pPr>
          </w:p>
        </w:tc>
        <w:tc>
          <w:tcPr>
            <w:tcW w:w="990" w:type="dxa"/>
            <w:shd w:val="clear" w:color="auto" w:fill="FFE697"/>
            <w:noWrap/>
            <w:vAlign w:val="bottom"/>
            <w:hideMark/>
          </w:tcPr>
          <w:p w14:paraId="3D670CC5" w14:textId="77777777" w:rsidR="00541C71" w:rsidRPr="002B25D9" w:rsidRDefault="00541C71" w:rsidP="00331129">
            <w:pPr>
              <w:spacing w:line="240" w:lineRule="auto"/>
              <w:jc w:val="right"/>
              <w:rPr>
                <w:rFonts w:ascii="Calibri" w:eastAsia="Times New Roman" w:hAnsi="Calibri" w:cs="Times New Roman"/>
                <w:color w:val="000000"/>
              </w:rPr>
            </w:pPr>
            <w:r>
              <w:rPr>
                <w:rFonts w:ascii="Calibri" w:eastAsia="Times New Roman" w:hAnsi="Calibri" w:cs="Times New Roman"/>
                <w:color w:val="000000"/>
              </w:rPr>
              <w:t>79.0%</w:t>
            </w:r>
          </w:p>
        </w:tc>
        <w:tc>
          <w:tcPr>
            <w:tcW w:w="1080" w:type="dxa"/>
            <w:shd w:val="clear" w:color="auto" w:fill="FFE697"/>
            <w:noWrap/>
            <w:vAlign w:val="bottom"/>
            <w:hideMark/>
          </w:tcPr>
          <w:p w14:paraId="3561C034" w14:textId="77777777" w:rsidR="00541C71" w:rsidRPr="002B25D9" w:rsidRDefault="00541C71" w:rsidP="00331129">
            <w:pPr>
              <w:spacing w:line="240" w:lineRule="auto"/>
              <w:jc w:val="right"/>
              <w:rPr>
                <w:rFonts w:ascii="Calibri" w:eastAsia="Times New Roman" w:hAnsi="Calibri" w:cs="Times New Roman"/>
                <w:color w:val="000000"/>
              </w:rPr>
            </w:pPr>
            <w:r>
              <w:rPr>
                <w:rFonts w:ascii="Calibri" w:eastAsia="Times New Roman" w:hAnsi="Calibri" w:cs="Times New Roman"/>
                <w:color w:val="000000"/>
              </w:rPr>
              <w:t>57.0%</w:t>
            </w:r>
          </w:p>
        </w:tc>
        <w:tc>
          <w:tcPr>
            <w:tcW w:w="1548" w:type="dxa"/>
            <w:shd w:val="clear" w:color="auto" w:fill="FFE697"/>
            <w:vAlign w:val="bottom"/>
          </w:tcPr>
          <w:p w14:paraId="02174E2E" w14:textId="77777777" w:rsidR="00541C71" w:rsidRDefault="00541C71" w:rsidP="00331129">
            <w:pPr>
              <w:spacing w:line="240" w:lineRule="auto"/>
              <w:jc w:val="right"/>
              <w:rPr>
                <w:rFonts w:ascii="Calibri" w:eastAsia="Times New Roman" w:hAnsi="Calibri" w:cs="Times New Roman"/>
                <w:color w:val="000000"/>
              </w:rPr>
            </w:pPr>
          </w:p>
        </w:tc>
      </w:tr>
      <w:tr w:rsidR="00541C71" w:rsidRPr="002B25D9" w14:paraId="742A0698" w14:textId="77777777" w:rsidTr="00331129">
        <w:trPr>
          <w:trHeight w:val="396"/>
        </w:trPr>
        <w:tc>
          <w:tcPr>
            <w:tcW w:w="4968" w:type="dxa"/>
            <w:shd w:val="clear" w:color="auto" w:fill="FFC000"/>
            <w:noWrap/>
            <w:vAlign w:val="center"/>
            <w:hideMark/>
          </w:tcPr>
          <w:p w14:paraId="654B319C" w14:textId="77777777" w:rsidR="00541C71" w:rsidRPr="00B22C81" w:rsidRDefault="00541C71" w:rsidP="00331129">
            <w:pPr>
              <w:spacing w:line="240" w:lineRule="auto"/>
              <w:jc w:val="center"/>
              <w:rPr>
                <w:rFonts w:ascii="Calibri" w:eastAsia="Times New Roman" w:hAnsi="Calibri" w:cs="Times New Roman"/>
                <w:b/>
                <w:color w:val="000000"/>
              </w:rPr>
            </w:pPr>
            <w:r w:rsidRPr="00B22C81">
              <w:rPr>
                <w:rFonts w:ascii="Calibri" w:eastAsia="Times New Roman" w:hAnsi="Calibri" w:cs="Times New Roman"/>
                <w:b/>
                <w:color w:val="000000"/>
              </w:rPr>
              <w:t>TOTAL OVERALL AVERAGE</w:t>
            </w:r>
          </w:p>
        </w:tc>
        <w:tc>
          <w:tcPr>
            <w:tcW w:w="4608" w:type="dxa"/>
            <w:gridSpan w:val="4"/>
            <w:shd w:val="clear" w:color="auto" w:fill="FFC000"/>
            <w:noWrap/>
            <w:vAlign w:val="center"/>
            <w:hideMark/>
          </w:tcPr>
          <w:p w14:paraId="10BB153A" w14:textId="77777777" w:rsidR="00541C71" w:rsidRPr="00B22C81" w:rsidRDefault="00541C71" w:rsidP="00331129">
            <w:pPr>
              <w:spacing w:line="240" w:lineRule="auto"/>
              <w:jc w:val="center"/>
              <w:rPr>
                <w:rFonts w:ascii="Calibri" w:eastAsia="Times New Roman" w:hAnsi="Calibri" w:cs="Times New Roman"/>
                <w:b/>
                <w:color w:val="000000"/>
              </w:rPr>
            </w:pPr>
            <w:r w:rsidRPr="00B22C81">
              <w:rPr>
                <w:rFonts w:ascii="Calibri" w:eastAsia="Times New Roman" w:hAnsi="Calibri" w:cs="Times New Roman"/>
                <w:b/>
                <w:color w:val="000000"/>
              </w:rPr>
              <w:t>82%</w:t>
            </w:r>
          </w:p>
        </w:tc>
      </w:tr>
    </w:tbl>
    <w:p w14:paraId="0B4BDBB9" w14:textId="77777777" w:rsidR="00541C71" w:rsidRPr="009500B9" w:rsidRDefault="00541C71" w:rsidP="00541C71">
      <w:pPr>
        <w:pStyle w:val="FootnoteText"/>
      </w:pPr>
      <w:r w:rsidRPr="009500B9">
        <w:t xml:space="preserve">Sources: Calgary data from </w:t>
      </w:r>
      <w:r w:rsidRPr="009500B9">
        <w:fldChar w:fldCharType="begin" w:fldLock="1"/>
      </w:r>
      <w:r>
        <w:instrText>ADDIN CSL_CITATION { "citationItems" : [ { "id" : "ITEM-1", "itemData" : { "author" : [ { "dropping-particle" : "", "family" : "Calgary Homeless Foundation", "given" : "", "non-dropping-particle" : "", "parse-names" : false, "suffix" : "" } ], "container-title" : "Calgary Homeless Foundation", "id" : "ITEM-1", "issued" : { "date-parts" : [ [ "2013", "2", "1" ] ] }, "publisher-place" : "Calgary, Alberta", "title" : "Five-Year Update to the 10-Year Plan", "type" : "article-newspaper" }, "uris" : [ "http://www.mendeley.com/documents/?uuid=90392d75-f0b2-4bff-8667-a78e99fe34a6" ] } ], "mendeley" : { "formattedCitation" : "(Calgary Homeless Foundation, 2013)", "manualFormatting" : "Rook, 2013", "plainTextFormattedCitation" : "(Calgary Homeless Foundation, 2013)", "previouslyFormattedCitation" : "(Calgary Homeless Foundation, 2013)" }, "properties" : { "noteIndex" : 0 }, "schema" : "https://github.com/citation-style-language/schema/raw/master/csl-citation.json" }</w:instrText>
      </w:r>
      <w:r w:rsidRPr="009500B9">
        <w:fldChar w:fldCharType="separate"/>
      </w:r>
      <w:r w:rsidRPr="009500B9">
        <w:rPr>
          <w:noProof/>
        </w:rPr>
        <w:t>Rook, 2013</w:t>
      </w:r>
      <w:r w:rsidRPr="009500B9">
        <w:fldChar w:fldCharType="end"/>
      </w:r>
      <w:r w:rsidRPr="009500B9">
        <w:t xml:space="preserve">. Toronto data from </w:t>
      </w:r>
      <w:r w:rsidRPr="009500B9">
        <w:fldChar w:fldCharType="begin" w:fldLock="1"/>
      </w:r>
      <w:r>
        <w:instrText>ADDIN CSL_CITATION { "citationItems" : [ { "id" : "ITEM-1", "itemData" : { "author" : [ { "dropping-particle" : "", "family" : "City of Toronto", "given" : "", "non-dropping-particle" : "", "parse-names" : false, "suffix" : "" } ], "id" : "ITEM-1", "issued" : { "date-parts" : [ [ "2009" ] ] }, "publisher-place" : "Toronto, January 19", "title" : "City of Toronto Staff Report: Cost Savings Analysis of the Enhanced Streets to Homes Program", "type" : "report" }, "uris" : [ "http://www.mendeley.com/documents/?uuid=50681403-4565-4742-b929-1bdd5765d36a" ] } ], "mendeley" : { "formattedCitation" : "(City of Toronto, 2009)", "manualFormatting" : "City of Toronto, 2009b", "plainTextFormattedCitation" : "(City of Toronto, 2009)", "previouslyFormattedCitation" : "(City of Toronto, 2009)" }, "properties" : { "noteIndex" : 0 }, "schema" : "https://github.com/citation-style-language/schema/raw/master/csl-citation.json" }</w:instrText>
      </w:r>
      <w:r w:rsidRPr="009500B9">
        <w:fldChar w:fldCharType="separate"/>
      </w:r>
      <w:r w:rsidRPr="009500B9">
        <w:rPr>
          <w:noProof/>
        </w:rPr>
        <w:t>City of Toronto, 2009b</w:t>
      </w:r>
      <w:r w:rsidRPr="009500B9">
        <w:fldChar w:fldCharType="end"/>
      </w:r>
      <w:r w:rsidRPr="009500B9">
        <w:t xml:space="preserve">. United States data from </w:t>
      </w:r>
      <w:r w:rsidRPr="009500B9">
        <w:fldChar w:fldCharType="begin" w:fldLock="1"/>
      </w:r>
      <w:r>
        <w:instrText>ADDIN CSL_CITATION { "citationItems" : [ { "id" : "ITEM-1", "itemData" : { "DOI" : "10.1007/s10935-007-0093-9", "ISBN" : "1093500700", "ISSN" : "0278-095X", "PMID" : "17592778", "abstract" : "Housing First is an effective intervention that ends and prevents homelessness for individuals with severe mental illness and co-occurring addictions. By providing permanent, independent housing without prerequisites for sobriety and treatment, and by offering support services through consumer-driven Assertive Community Treatment teams, Housing First removes some of the major obstacles to obtaining and maintaining housing for consumers who are chronically homeless. In this study, consumers diagnosed with severe mental illness and who had the longest histories of shelter use in a suburban county were randomly assigned to either one of two Housing First programs or to a treatment-as-usual control group. Participants assigned to Housing First were placed in permanent housing at higher rates than the treatment-as-usual group and, over the course of four years, the majority of consumers placed by both Housing First agencies were able to maintain permanent, independent housing. Results also highlight that providers new to Housing First must be aware of ways in which their practices may deviate from the essential features of Housing First, particularly with respect to enrolling eligible consumers on a first-come, first-served basis and separating clinical issues from tenant or housing responsibilities. Finally, other aspects of successfully implementing a Housing First program are discussed.", "author" : [ { "dropping-particle" : "", "family" : "Stefancic", "given" : "Ana", "non-dropping-particle" : "", "parse-names" : false, "suffix" : "" }, { "dropping-particle" : "", "family" : "Tsemberis", "given" : "Sam", "non-dropping-particle" : "", "parse-names" : false, "suffix" : "" } ], "container-title" : "The Journal of Primary Prevention", "id" : "ITEM-1", "issue" : "3-4", "issued" : { "date-parts" : [ [ "2007", "7" ] ] }, "page" : "265-79", "title" : "Housing First for long-term shelter dwellers with psychiatric disabilities in a suburban county: a four-year study of housing access and retention", "type" : "article-journal", "volume" : "28" }, "uris" : [ "http://www.mendeley.com/documents/?uuid=2b20d324-ff30-4286-bd43-0a5e9e549527" ] }, { "id" : "ITEM-2", "itemData" : { "ISSN" : "1075-2730", "PMID" : "10737824", "abstract" : "OBJECTIVE: This study examined the effectiveness of the Pathways to Housing supported housing program over a five-year period. Unlike most housing programs that offer services in a linear, step-by-step continuum, the Pathways program in New York City provides immediate access to independent scatter-site apartments for individuals with psychiatric disabilities who are homeless and living on the street. Support services are provided by a team that uses a modified assertive community treatment model. METHODS: Housing tenure for the Pathways sample of 242 individuals housed between January 1993 and September 1997 was compared with tenure for a citywide sample of 1, 600 persons who were housed through a linear residential treatment approach during the same period. Survival analyses examined housing tenure and controlled for differences in client characteristics before program entry. RESULTS: After five years, 88 percent of the program's tenants remained housed, whereas only 47 percent of the residents in the city's residential treatment system remained housed. When the analysis controlled for the effects of client characteristics, it showed that the supported housing program achieved better housing tenure than did the comparison group. CONCLUSIONS: The Pathways supported housing program provides a model for effectively housing individuals who are homeless and living on the streets. The program's housing retention rate over a five-year period challenges many widely held clinical assumptions about the relationship between the symptoms and the functional ability of an individual. Clients with severe psychiatric disabilities and addictions are capable of obtaining and maintaining independent housing when provided with the opportunity and necessary supports.", "author" : [ { "dropping-particle" : "", "family" : "Tsemberis", "given" : "S", "non-dropping-particle" : "", "parse-names" : false, "suffix" : "" }, { "dropping-particle" : "", "family" : "Eisenberg", "given" : "R F", "non-dropping-particle" : "", "parse-names" : false, "suffix" : "" } ], "container-title" : "Psychiatric services (Washington, D.C.)", "id" : "ITEM-2", "issue" : "4", "issued" : { "date-parts" : [ [ "2000", "4" ] ] }, "page" : "487-93", "title" : "Pathways to housing: supported housing for street-dwelling homeless individuals with psychiatric disabilities", "type" : "article-journal", "volume" : "51" }, "uris" : [ "http://www.mendeley.com/documents/?uuid=f6ecf206-6566-4ff3-8230-1fad310f2786" ] } ], "mendeley" : { "formattedCitation" : "(Stefancic &amp; Tsemberis, 2007; S Tsemberis &amp; Eisenberg, 2000)", "manualFormatting" : "Stefancic &amp; Tsemberis, 2007; Tsemberis &amp; Eisenberg, 2000", "plainTextFormattedCitation" : "(Stefancic &amp; Tsemberis, 2007; S Tsemberis &amp; Eisenberg, 2000)", "previouslyFormattedCitation" : "(Stefancic &amp; Tsemberis, 2007; S Tsemberis &amp; Eisenberg, 2000)" }, "properties" : { "noteIndex" : 0 }, "schema" : "https://github.com/citation-style-language/schema/raw/master/csl-citation.json" }</w:instrText>
      </w:r>
      <w:r w:rsidRPr="009500B9">
        <w:fldChar w:fldCharType="separate"/>
      </w:r>
      <w:r w:rsidRPr="009500B9">
        <w:rPr>
          <w:noProof/>
        </w:rPr>
        <w:t>Stefancic &amp; Tsemberis, 2007; Tsemberis &amp; Eisenberg, 2000</w:t>
      </w:r>
      <w:r w:rsidRPr="009500B9">
        <w:fldChar w:fldCharType="end"/>
      </w:r>
      <w:r w:rsidRPr="009500B9">
        <w:t>.</w:t>
      </w:r>
      <w:r>
        <w:t xml:space="preserve"> See also</w:t>
      </w:r>
      <w:r w:rsidRPr="00405806">
        <w:t xml:space="preserve"> </w:t>
      </w:r>
      <w:r w:rsidRPr="00405806">
        <w:fldChar w:fldCharType="begin" w:fldLock="1"/>
      </w:r>
      <w:r>
        <w:instrText>ADDIN CSL_CITATION { "citationItems" : [ { "id" : "ITEM-1", "itemData" : { "DOI" : "10.1176/appi.ps.201300195", "ISSN" : "1557-9700", "PMID" : "25022344", "abstract" : "Objectives: Housing First is a supportive housing model for persons with histories of chronic homelessness that emphasizes client-centered services, provides immediate housing, and does not require treatment for mental illness or substance abuse as a condition of participation. Previous studies of Housing First have found reduced governmental costs and improved personal well-being among participants. However, variations in real-world program implementation require better understanding of the relationship between implementation and outcomes. This study investigated the effects of Housing First implementation on housing and substance use outcomes.\n\nMethods: Study participants were 358 individuals with histories of chronic homelessness and problematic substance use. Clients were housed in nine scatter-site Housing First programs in New York City. Program fidelity was judged across a set of core Housing First components. Client interviews at baseline and 12 months were used to assess substance use.\n\nResults: Clients in programs with greater fidelity to consumer participation components of Housing First were more likely to be retained in housing and were less likely to report using stimulants or opiates at follow-up.\n\nConclusions: Consistently implemented Housing First principles related to consumer participation were associated with superior housing and substance use outcomes among chronically homeless individuals with a history of substance use problems. The study findings suggest that program implementation is central to understanding the potential of Housing First to help clients achieve positive housing and substance use outcomes.", "author" : [ { "dropping-particle" : "", "family" : "Davidson", "given" : "Clare", "non-dropping-particle" : "", "parse-names" : false, "suffix" : "" }, { "dropping-particle" : "", "family" : "Neighbors", "given" : "Charles", "non-dropping-particle" : "", "parse-names" : false, "suffix" : "" }, { "dropping-particle" : "", "family" : "Hall", "given" : "Gerod", "non-dropping-particle" : "", "parse-names" : false, "suffix" : "" }, { "dropping-particle" : "", "family" : "Hogue", "given" : "Aaron", "non-dropping-particle" : "", "parse-names" : false, "suffix" : "" }, { "dropping-particle" : "", "family" : "Cho", "given" : "Richard", "non-dropping-particle" : "", "parse-names" : false, "suffix" : "" }, { "dropping-particle" : "", "family" : "Kutner", "given" : "Bryan", "non-dropping-particle" : "", "parse-names" : false, "suffix" : "" }, { "dropping-particle" : "", "family" : "Morgenstern", "given" : "Jon", "non-dropping-particle" : "", "parse-names" : false, "suffix" : "" } ], "container-title" : "Psychiatric services (Washington, D.C.)", "id" : "ITEM-1", "issue" : "10", "issued" : { "date-parts" : [ [ "2014", "7", "15" ] ] }, "page" : "1-7", "title" : "Association of Housing First Implementation and Key Outcomes Among Homeless Persons With Problematic Substance Use.", "type" : "article-journal" }, "uris" : [ "http://www.mendeley.com/documents/?uuid=d6f2eeae-d08c-4355-9062-fd63caeb018c" ] } ], "mendeley" : { "formattedCitation" : "(Davidson et al., 2014)", "plainTextFormattedCitation" : "(Davidson et al., 2014)", "previouslyFormattedCitation" : "(Davidson et al., 2014)" }, "properties" : { "noteIndex" : 0 }, "schema" : "https://github.com/citation-style-language/schema/raw/master/csl-citation.json" }</w:instrText>
      </w:r>
      <w:r w:rsidRPr="00405806">
        <w:fldChar w:fldCharType="separate"/>
      </w:r>
      <w:r w:rsidRPr="00405806">
        <w:rPr>
          <w:noProof/>
        </w:rPr>
        <w:t>(Davidson et al., 2014)</w:t>
      </w:r>
      <w:r w:rsidRPr="00405806">
        <w:fldChar w:fldCharType="end"/>
      </w:r>
      <w:r>
        <w:t>.</w:t>
      </w:r>
    </w:p>
    <w:p w14:paraId="3FE51A2C" w14:textId="77777777" w:rsidR="00541C71" w:rsidRDefault="00541C71" w:rsidP="00541C71"/>
    <w:p w14:paraId="5329F129" w14:textId="01E526C0" w:rsidR="00541C71" w:rsidRDefault="00541C71" w:rsidP="00541C71">
      <w:proofErr w:type="gramStart"/>
      <w:r w:rsidRPr="00541C71">
        <w:rPr>
          <w:rStyle w:val="Heading5Char"/>
        </w:rPr>
        <w:t>Uptake.</w:t>
      </w:r>
      <w:proofErr w:type="gramEnd"/>
      <w:r>
        <w:t xml:space="preserve"> “Housing </w:t>
      </w:r>
      <w:proofErr w:type="gramStart"/>
      <w:r>
        <w:t>First</w:t>
      </w:r>
      <w:proofErr w:type="gramEnd"/>
      <w:r>
        <w:t xml:space="preserve">” is increasingly being incorporated into community plans and funder requirements at municipal, regional, provincial, </w:t>
      </w:r>
      <w:r w:rsidR="005D2571">
        <w:t xml:space="preserve">and </w:t>
      </w:r>
      <w:r>
        <w:t xml:space="preserve">territorial levels in Canada.  The federal government has also tied the majority of funds distributed through its </w:t>
      </w:r>
      <w:r>
        <w:lastRenderedPageBreak/>
        <w:t xml:space="preserve">Homelessness Partnering Strategy (HPS) to Housing First. Housing First approaches have </w:t>
      </w:r>
      <w:r w:rsidR="002836C5">
        <w:t xml:space="preserve">also </w:t>
      </w:r>
      <w:r>
        <w:t xml:space="preserve">been embraced by local and national governments throughout Europe and the United States. </w:t>
      </w:r>
    </w:p>
    <w:p w14:paraId="554DD514" w14:textId="77777777" w:rsidR="00541C71" w:rsidRDefault="00541C71" w:rsidP="00541C71">
      <w:r>
        <w:t xml:space="preserve">Some critics see “Housing First” as a fad; however, its key components and principles have been gaining momentum as best practices for some time. If at some point the specific phrase “Housing First” falls out of fashion, these key components and principles will continue to inform homelessness planning and funding. </w:t>
      </w:r>
    </w:p>
    <w:p w14:paraId="053A9AEC" w14:textId="4A5CCFD5" w:rsidR="00541C71" w:rsidRDefault="00541C71" w:rsidP="00541C71">
      <w:pPr>
        <w:pStyle w:val="Heading3"/>
      </w:pPr>
      <w:bookmarkStart w:id="5" w:name="_Toc408226386"/>
      <w:r>
        <w:t>What Role May</w:t>
      </w:r>
      <w:r w:rsidR="00871B28">
        <w:t xml:space="preserve"> Emergency Shelters Play in Housing First</w:t>
      </w:r>
      <w:r>
        <w:t>?</w:t>
      </w:r>
      <w:bookmarkEnd w:id="5"/>
    </w:p>
    <w:p w14:paraId="34560DC7" w14:textId="2D50E46A" w:rsidR="00541C71" w:rsidRDefault="00541C71" w:rsidP="00541C71">
      <w:r>
        <w:t>Few plans for ending homelessness articulate a clear vision for the role that emergency shelters might be able to play in achieving this goal. In some cases, shelters are presented as an ineffective intervention that is taking needed resources away from effective interventions (like rent supplements and wrap</w:t>
      </w:r>
      <w:r w:rsidR="005D2571">
        <w:t>-</w:t>
      </w:r>
      <w:r>
        <w:t xml:space="preserve">around supports under the Housing First model). . The survey, site visits, consultations, and literature review conducted by the Homelessness Task Team worked to clarify the question of what role shelters may play within the broader </w:t>
      </w:r>
      <w:r w:rsidRPr="00E15B05">
        <w:t>system of homelessness and housing stabilization services.</w:t>
      </w:r>
      <w:r w:rsidR="002836C5" w:rsidRPr="002836C5">
        <w:t xml:space="preserve"> </w:t>
      </w:r>
      <w:r w:rsidR="002836C5">
        <w:t>Researchers and service providers agree that there will always be a need for short-term emergency housing supports</w:t>
      </w:r>
      <w:r w:rsidR="002836C5" w:rsidRPr="00E15B05">
        <w:t xml:space="preserve"> </w:t>
      </w:r>
      <w:r w:rsidR="002836C5">
        <w:t>as</w:t>
      </w:r>
      <w:r w:rsidR="002836C5" w:rsidRPr="00E15B05">
        <w:t xml:space="preserve"> access to shelter can sometimes mean the difference between life and death</w:t>
      </w:r>
    </w:p>
    <w:p w14:paraId="6E2157C2" w14:textId="6B165198" w:rsidR="00871B28" w:rsidRDefault="00871B28" w:rsidP="00871B28">
      <w:pPr>
        <w:pStyle w:val="Heading3"/>
      </w:pPr>
      <w:r>
        <w:t>What are the key ideas that must be implemented when taking a Housing First approach to Emergency Shelters?</w:t>
      </w:r>
    </w:p>
    <w:p w14:paraId="07428E0C" w14:textId="1B8C878C" w:rsidR="00871B28" w:rsidRDefault="00871B28" w:rsidP="00871B28">
      <w:r>
        <w:t>One of the key purposes of the Homelessness Task Team’s survey, site visits, and consultations was to help</w:t>
      </w:r>
      <w:r w:rsidRPr="00E75320">
        <w:t xml:space="preserve"> </w:t>
      </w:r>
      <w:r>
        <w:t>The Salvation Army</w:t>
      </w:r>
      <w:r w:rsidRPr="00D61915">
        <w:t xml:space="preserve"> understand where our services are aligned with </w:t>
      </w:r>
      <w:r>
        <w:t xml:space="preserve">best practices and </w:t>
      </w:r>
      <w:r w:rsidRPr="00D61915">
        <w:t xml:space="preserve">emerging trends </w:t>
      </w:r>
      <w:r>
        <w:t xml:space="preserve">(in particular, Housing First), </w:t>
      </w:r>
      <w:r w:rsidRPr="00D61915">
        <w:t>and where they differentiate</w:t>
      </w:r>
      <w:r>
        <w:t>. Below are the key themes and ideas that emerged from the research:</w:t>
      </w:r>
    </w:p>
    <w:p w14:paraId="524536D1" w14:textId="77777777" w:rsidR="00871B28" w:rsidRPr="00871B28" w:rsidRDefault="00871B28" w:rsidP="00871B28"/>
    <w:p w14:paraId="0D14295B" w14:textId="319F99F0" w:rsidR="00871B28" w:rsidRDefault="00805FF5" w:rsidP="004A0892">
      <w:pPr>
        <w:pStyle w:val="Heading4"/>
        <w:rPr>
          <w:rStyle w:val="Emphasis"/>
        </w:rPr>
      </w:pPr>
      <w:bookmarkStart w:id="6" w:name="_Toc408226387"/>
      <w:r>
        <w:sym w:font="Wingdings" w:char="F0D8"/>
      </w:r>
      <w:r>
        <w:t xml:space="preserve">  </w:t>
      </w:r>
      <w:r w:rsidR="00871B28">
        <w:t xml:space="preserve">We must focus on those experiencing </w:t>
      </w:r>
      <w:r w:rsidR="00871B28" w:rsidRPr="004A0892">
        <w:rPr>
          <w:rStyle w:val="Emphasis"/>
        </w:rPr>
        <w:t>chronic and episodic homelessness</w:t>
      </w:r>
    </w:p>
    <w:p w14:paraId="2EC57D64" w14:textId="01827E19" w:rsidR="004A0892" w:rsidRDefault="004A0892" w:rsidP="004A0892">
      <w:r>
        <w:t>Previous research has shown a surprising trend: that t</w:t>
      </w:r>
      <w:r w:rsidRPr="00627FD6">
        <w:t xml:space="preserve">he overwhelming </w:t>
      </w:r>
      <w:proofErr w:type="gramStart"/>
      <w:r w:rsidRPr="00627FD6">
        <w:t>majority of clients come only once and stay</w:t>
      </w:r>
      <w:proofErr w:type="gramEnd"/>
      <w:r w:rsidRPr="00627FD6">
        <w:t xml:space="preserve"> for less than a month</w:t>
      </w:r>
      <w:r>
        <w:t xml:space="preserve"> (</w:t>
      </w:r>
      <w:r>
        <w:rPr>
          <w:b/>
        </w:rPr>
        <w:t>“</w:t>
      </w:r>
      <w:r w:rsidRPr="00275C87">
        <w:rPr>
          <w:b/>
        </w:rPr>
        <w:t>temporary</w:t>
      </w:r>
      <w:r>
        <w:rPr>
          <w:b/>
        </w:rPr>
        <w:t>”</w:t>
      </w:r>
      <w:r w:rsidRPr="00275C87">
        <w:rPr>
          <w:b/>
        </w:rPr>
        <w:t xml:space="preserve"> or </w:t>
      </w:r>
      <w:r>
        <w:rPr>
          <w:b/>
        </w:rPr>
        <w:t>“</w:t>
      </w:r>
      <w:r w:rsidRPr="00275C87">
        <w:rPr>
          <w:b/>
        </w:rPr>
        <w:t>transitional</w:t>
      </w:r>
      <w:r>
        <w:rPr>
          <w:b/>
        </w:rPr>
        <w:t>”</w:t>
      </w:r>
      <w:r w:rsidRPr="00275C87">
        <w:rPr>
          <w:b/>
        </w:rPr>
        <w:t xml:space="preserve"> </w:t>
      </w:r>
      <w:r w:rsidRPr="00275C87">
        <w:rPr>
          <w:b/>
        </w:rPr>
        <w:lastRenderedPageBreak/>
        <w:t>shelter use</w:t>
      </w:r>
      <w:r>
        <w:t>)</w:t>
      </w:r>
      <w:r w:rsidRPr="00627FD6">
        <w:t xml:space="preserve">. </w:t>
      </w:r>
      <w:r>
        <w:t>But</w:t>
      </w:r>
      <w:r w:rsidR="001A61AA">
        <w:t>,</w:t>
      </w:r>
      <w:r>
        <w:t xml:space="preserve"> at the same time, a small population of individuals</w:t>
      </w:r>
      <w:r w:rsidRPr="00627FD6">
        <w:t xml:space="preserve"> experiencing serious mental health challenges, physical health issues, addictions, or other ongoing challenges, cycle in and out of shelters </w:t>
      </w:r>
      <w:r w:rsidRPr="00B30A8D">
        <w:t>(</w:t>
      </w:r>
      <w:r>
        <w:rPr>
          <w:b/>
        </w:rPr>
        <w:t>“</w:t>
      </w:r>
      <w:r w:rsidRPr="00275C87">
        <w:rPr>
          <w:b/>
        </w:rPr>
        <w:t>episodic</w:t>
      </w:r>
      <w:r>
        <w:rPr>
          <w:b/>
        </w:rPr>
        <w:t>”</w:t>
      </w:r>
      <w:r w:rsidRPr="00275C87">
        <w:rPr>
          <w:b/>
        </w:rPr>
        <w:t xml:space="preserve"> shelter use</w:t>
      </w:r>
      <w:r w:rsidRPr="00627FD6">
        <w:t>) or use shelters as their de facto</w:t>
      </w:r>
      <w:r>
        <w:t xml:space="preserve"> housing </w:t>
      </w:r>
      <w:r w:rsidRPr="00B30A8D">
        <w:t>(</w:t>
      </w:r>
      <w:r>
        <w:rPr>
          <w:b/>
        </w:rPr>
        <w:t>“</w:t>
      </w:r>
      <w:r w:rsidRPr="00275C87">
        <w:rPr>
          <w:b/>
        </w:rPr>
        <w:t>chronic</w:t>
      </w:r>
      <w:r>
        <w:rPr>
          <w:b/>
        </w:rPr>
        <w:t>”</w:t>
      </w:r>
      <w:r w:rsidRPr="00275C87">
        <w:rPr>
          <w:b/>
        </w:rPr>
        <w:t xml:space="preserve"> or </w:t>
      </w:r>
      <w:r>
        <w:rPr>
          <w:b/>
        </w:rPr>
        <w:t>“</w:t>
      </w:r>
      <w:r w:rsidRPr="00275C87">
        <w:rPr>
          <w:b/>
        </w:rPr>
        <w:t>long-stay</w:t>
      </w:r>
      <w:r>
        <w:rPr>
          <w:b/>
        </w:rPr>
        <w:t>”</w:t>
      </w:r>
      <w:r w:rsidRPr="00275C87">
        <w:rPr>
          <w:b/>
        </w:rPr>
        <w:t xml:space="preserve"> shelter use</w:t>
      </w:r>
      <w:r>
        <w:t xml:space="preserve">). </w:t>
      </w:r>
    </w:p>
    <w:p w14:paraId="5BD23759" w14:textId="540C4A95" w:rsidR="004A0892" w:rsidRDefault="004A0892" w:rsidP="004A0892">
      <w:r w:rsidRPr="001A77E2">
        <w:t xml:space="preserve">In </w:t>
      </w:r>
      <w:r>
        <w:t>Ontario</w:t>
      </w:r>
      <w:r w:rsidRPr="001A77E2">
        <w:t>,</w:t>
      </w:r>
      <w:r>
        <w:t xml:space="preserve"> for instance,</w:t>
      </w:r>
      <w:r w:rsidRPr="001A77E2">
        <w:t xml:space="preserve"> this small population</w:t>
      </w:r>
      <w:r>
        <w:t xml:space="preserve"> accounts for 10</w:t>
      </w:r>
      <w:r w:rsidRPr="001A77E2">
        <w:t>% of single adult shelter us</w:t>
      </w:r>
      <w:r>
        <w:t>ers (both men and women), but 48</w:t>
      </w:r>
      <w:r w:rsidRPr="001A77E2">
        <w:t>% of occupied beds</w:t>
      </w:r>
      <w:r>
        <w:t xml:space="preserve">. In Calgary, 16% of shelter users occupied 72% of bed nights. </w:t>
      </w:r>
      <w:r w:rsidRPr="001120A3">
        <w:t>Among families</w:t>
      </w:r>
      <w:r>
        <w:t xml:space="preserve"> in Ontario</w:t>
      </w:r>
      <w:r w:rsidRPr="001120A3">
        <w:t>, the ratio is 15% of households to 43% of bed nights.</w:t>
      </w:r>
      <w:r>
        <w:rPr>
          <w:rStyle w:val="EndnoteReference"/>
        </w:rPr>
        <w:endnoteReference w:id="2"/>
      </w:r>
      <w:r>
        <w:t xml:space="preserve"> </w:t>
      </w:r>
    </w:p>
    <w:p w14:paraId="598335FD" w14:textId="72986FD6" w:rsidR="00871B28" w:rsidRDefault="00805FF5" w:rsidP="00805FF5">
      <w:pPr>
        <w:pStyle w:val="Heading4"/>
      </w:pPr>
      <w:r>
        <w:sym w:font="Wingdings" w:char="F0D8"/>
      </w:r>
      <w:r>
        <w:t xml:space="preserve">  </w:t>
      </w:r>
      <w:r w:rsidR="00871B28">
        <w:t xml:space="preserve">We must facilitate </w:t>
      </w:r>
      <w:r w:rsidR="00871B28" w:rsidRPr="004A0892">
        <w:rPr>
          <w:rStyle w:val="Emphasis"/>
        </w:rPr>
        <w:t>immediate access to permanent housing</w:t>
      </w:r>
      <w:r w:rsidR="00871B28" w:rsidRPr="000E1B89">
        <w:t xml:space="preserve"> with no housing readiness requirements</w:t>
      </w:r>
    </w:p>
    <w:p w14:paraId="03DB0054" w14:textId="2D27ABEA" w:rsidR="007172C9" w:rsidRDefault="007172C9" w:rsidP="00805FF5">
      <w:r>
        <w:t xml:space="preserve">The Service Continuum approach or “Treatment First” model proposed a staircase path for individuals experiencing homelessness, where service providers required a client to demonstrate an ability to follow rules and make progress on a case plan before the service providers deemed them “housing ready” (See Figure 2)  The “Housing First” model demonstrated that, </w:t>
      </w:r>
      <w:r w:rsidR="001A61AA">
        <w:t xml:space="preserve"> with </w:t>
      </w:r>
      <w:r>
        <w:t xml:space="preserve">sufficient follow-up supports and rent supplements, about 82% of high- and moderate-needs clients can achieve housing stability without any transitional residential steps (see Figure 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608"/>
      </w:tblGrid>
      <w:tr w:rsidR="007172C9" w14:paraId="1883979D" w14:textId="77777777" w:rsidTr="00331129">
        <w:tc>
          <w:tcPr>
            <w:tcW w:w="4968" w:type="dxa"/>
          </w:tcPr>
          <w:p w14:paraId="12094982" w14:textId="40C22550" w:rsidR="007172C9" w:rsidRDefault="007172C9" w:rsidP="00331129">
            <w:pPr>
              <w:pStyle w:val="Caption"/>
              <w:jc w:val="center"/>
            </w:pPr>
            <w:bookmarkStart w:id="7" w:name="_Ref397005145"/>
            <w:bookmarkStart w:id="8" w:name="_Ref397005138"/>
            <w:bookmarkStart w:id="9" w:name="_Toc408226460"/>
            <w:r>
              <w:t>Figure</w:t>
            </w:r>
            <w:bookmarkEnd w:id="7"/>
            <w:r>
              <w:t xml:space="preserve"> 2: Treatment First Staircase Model</w:t>
            </w:r>
            <w:bookmarkEnd w:id="8"/>
            <w:bookmarkEnd w:id="9"/>
          </w:p>
          <w:p w14:paraId="0955AB64" w14:textId="731E3DEF" w:rsidR="007172C9" w:rsidRDefault="007172C9" w:rsidP="00331129">
            <w:pPr>
              <w:ind w:left="-90"/>
            </w:pPr>
            <w:r>
              <w:rPr>
                <w:noProof/>
                <w:lang w:val="en-CA" w:eastAsia="en-CA"/>
              </w:rPr>
              <mc:AlternateContent>
                <mc:Choice Requires="wps">
                  <w:drawing>
                    <wp:anchor distT="0" distB="0" distL="114300" distR="114300" simplePos="0" relativeHeight="251659264" behindDoc="0" locked="0" layoutInCell="1" allowOverlap="1" wp14:anchorId="37F65889" wp14:editId="2956EC11">
                      <wp:simplePos x="0" y="0"/>
                      <wp:positionH relativeFrom="column">
                        <wp:posOffset>1355887</wp:posOffset>
                      </wp:positionH>
                      <wp:positionV relativeFrom="paragraph">
                        <wp:posOffset>1738630</wp:posOffset>
                      </wp:positionV>
                      <wp:extent cx="4677853" cy="27644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853" cy="276447"/>
                              </a:xfrm>
                              <a:prstGeom prst="rect">
                                <a:avLst/>
                              </a:prstGeom>
                              <a:noFill/>
                              <a:ln w="9525">
                                <a:noFill/>
                                <a:miter lim="800000"/>
                                <a:headEnd/>
                                <a:tailEnd/>
                              </a:ln>
                            </wps:spPr>
                            <wps:txbx>
                              <w:txbxContent>
                                <w:p w14:paraId="20C6B795" w14:textId="5D73DFAA" w:rsidR="007172C9" w:rsidRPr="007172C9" w:rsidRDefault="007172C9" w:rsidP="007172C9">
                                  <w:pPr>
                                    <w:pStyle w:val="FootnoteText"/>
                                    <w:jc w:val="right"/>
                                    <w:rPr>
                                      <w:color w:val="808080" w:themeColor="background1" w:themeShade="80"/>
                                      <w:sz w:val="20"/>
                                      <w:szCs w:val="20"/>
                                    </w:rPr>
                                  </w:pPr>
                                  <w:r w:rsidRPr="007172C9">
                                    <w:rPr>
                                      <w:color w:val="808080" w:themeColor="background1" w:themeShade="80"/>
                                      <w:sz w:val="20"/>
                                      <w:szCs w:val="20"/>
                                    </w:rPr>
                                    <w:t xml:space="preserve">Source: </w:t>
                                  </w:r>
                                  <w:r w:rsidRPr="007172C9">
                                    <w:rPr>
                                      <w:color w:val="808080" w:themeColor="background1" w:themeShade="80"/>
                                      <w:sz w:val="20"/>
                                      <w:szCs w:val="20"/>
                                    </w:rPr>
                                    <w:fldChar w:fldCharType="begin" w:fldLock="1"/>
                                  </w:r>
                                  <w:r w:rsidRPr="007172C9">
                                    <w:rPr>
                                      <w:color w:val="808080" w:themeColor="background1" w:themeShade="80"/>
                                      <w:sz w:val="20"/>
                                      <w:szCs w:val="20"/>
                                    </w:rPr>
                                    <w:instrText>ADDIN CSL_CITATION { "citationItems" : [ { "id" : "ITEM-1", "itemData" : { "author" : [ { "dropping-particle" : "", "family" : "Foran", "given" : "Tim", "non-dropping-particle" : "", "parse-names" : false, "suffix" : "" }, { "dropping-particle" : "", "family" : "Guibert", "given" : "Sylvie", "non-dropping-particle" : "", "parse-names" : false, "suffix" : "" } ], "id" : "ITEM-1", "issue" : "October 2013", "issued" : { "date-parts" : [ [ "2013" ] ] }, "publisher-place" : "CAEH, National Conference on Ending Homelessness, Ottawa, October 28-30", "title" : "2014-2019 Renewed Homelessness Partnering Strategy", "type" : "paper-conference" }, "uris" : [ "http://www.mendeley.com/documents/?uuid=cae96809-a108-4f1b-bf44-e15d7c9ef592" ] } ], "mendeley" : { "formattedCitation" : "(Foran &amp; Guibert, 2013)", "manualFormatting" : "(Figures adapted from Foran &amp; Guibert, 2013; originals by Sam Tsemberis)", "plainTextFormattedCitation" : "(Foran &amp; Guibert, 2013)", "previouslyFormattedCitation" : "(Foran &amp; Guibert, 2013)" }, "properties" : { "noteIndex" : 0 }, "schema" : "https://github.com/citation-style-language/schema/raw/master/csl-citation.json" }</w:instrText>
                                  </w:r>
                                  <w:r w:rsidRPr="007172C9">
                                    <w:rPr>
                                      <w:color w:val="808080" w:themeColor="background1" w:themeShade="80"/>
                                      <w:sz w:val="20"/>
                                      <w:szCs w:val="20"/>
                                    </w:rPr>
                                    <w:fldChar w:fldCharType="separate"/>
                                  </w:r>
                                  <w:r w:rsidRPr="007172C9">
                                    <w:rPr>
                                      <w:noProof/>
                                      <w:color w:val="808080" w:themeColor="background1" w:themeShade="80"/>
                                      <w:sz w:val="20"/>
                                      <w:szCs w:val="20"/>
                                    </w:rPr>
                                    <w:t>(Figures adapted from Foran &amp; Guibert, 2013; originals by Sam Tsemberis)</w:t>
                                  </w:r>
                                  <w:r w:rsidRPr="007172C9">
                                    <w:rPr>
                                      <w:color w:val="808080" w:themeColor="background1" w:themeShade="80"/>
                                      <w:sz w:val="20"/>
                                      <w:szCs w:val="20"/>
                                    </w:rPr>
                                    <w:fldChar w:fldCharType="end"/>
                                  </w:r>
                                </w:p>
                                <w:p w14:paraId="507B4B28" w14:textId="1A94E723" w:rsidR="007172C9" w:rsidRPr="007172C9" w:rsidRDefault="007172C9">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75pt;margin-top:136.9pt;width:368.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" filled="f" stroked="f">
                      <v:textbox>
                        <w:txbxContent>
                          <w:p w14:paraId="20C6B795" w14:textId="5D73DFAA" w:rsidR="007172C9" w:rsidRPr="007172C9" w:rsidRDefault="007172C9" w:rsidP="007172C9">
                            <w:pPr>
                              <w:pStyle w:val="FootnoteText"/>
                              <w:jc w:val="right"/>
                              <w:rPr>
                                <w:color w:val="808080" w:themeColor="background1" w:themeShade="80"/>
                                <w:sz w:val="20"/>
                                <w:szCs w:val="20"/>
                              </w:rPr>
                            </w:pPr>
                            <w:r w:rsidRPr="007172C9">
                              <w:rPr>
                                <w:color w:val="808080" w:themeColor="background1" w:themeShade="80"/>
                                <w:sz w:val="20"/>
                                <w:szCs w:val="20"/>
                              </w:rPr>
                              <w:t xml:space="preserve">Source: </w:t>
                            </w:r>
                            <w:r w:rsidRPr="007172C9">
                              <w:rPr>
                                <w:color w:val="808080" w:themeColor="background1" w:themeShade="80"/>
                                <w:sz w:val="20"/>
                                <w:szCs w:val="20"/>
                              </w:rPr>
                              <w:fldChar w:fldCharType="begin" w:fldLock="1"/>
                            </w:r>
                            <w:r w:rsidRPr="007172C9">
                              <w:rPr>
                                <w:color w:val="808080" w:themeColor="background1" w:themeShade="80"/>
                                <w:sz w:val="20"/>
                                <w:szCs w:val="20"/>
                              </w:rPr>
                              <w:instrText>ADDIN CSL_CITATION { "citationItems" : [ { "id" : "ITEM-1", "itemData" : { "author" : [ { "dropping-particle" : "", "family" : "Foran", "given" : "Tim", "non-dropping-particle" : "", "parse-names" : false, "suffix" : "" }, { "dropping-particle" : "", "family" : "Guibert", "given" : "Sylvie", "non-dropping-particle" : "", "parse-names" : false, "suffix" : "" } ], "id" : "ITEM-1", "issue" : "October 2013", "issued" : { "date-parts" : [ [ "2013" ] ] }, "publisher-place" : "CAEH, National Conference on Ending Homelessness, Ottawa, October 28-30", "title" : "2014-2019 Renewed Homelessness Partnering Strategy", "type" : "paper-conference" }, "uris" : [ "http://www.mendeley.com/documents/?uuid=cae96809-a108-4f1b-bf44-e15d7c9ef592" ] } ], "mendeley" : { "formattedCitation" : "(Foran &amp; Guibert, 2013)", "manualFormatting" : "(Figures adapted from Foran &amp; Guibert, 2013; originals by Sam Tsemberis)", "plainTextFormattedCitation" : "(Foran &amp; Guibert, 2013)", "previouslyFormattedCitation" : "(Foran &amp; Guibert, 2013)" }, "properties" : { "noteIndex" : 0 }, "schema" : "https://github.com/citation-style-language/schema/raw/master/csl-citation.json" }</w:instrText>
                            </w:r>
                            <w:r w:rsidRPr="007172C9">
                              <w:rPr>
                                <w:color w:val="808080" w:themeColor="background1" w:themeShade="80"/>
                                <w:sz w:val="20"/>
                                <w:szCs w:val="20"/>
                              </w:rPr>
                              <w:fldChar w:fldCharType="separate"/>
                            </w:r>
                            <w:r w:rsidRPr="007172C9">
                              <w:rPr>
                                <w:noProof/>
                                <w:color w:val="808080" w:themeColor="background1" w:themeShade="80"/>
                                <w:sz w:val="20"/>
                                <w:szCs w:val="20"/>
                              </w:rPr>
                              <w:t>(Figures adapted from Foran &amp; Guibert, 2013; originals by Sam Tsemberis)</w:t>
                            </w:r>
                            <w:r w:rsidRPr="007172C9">
                              <w:rPr>
                                <w:color w:val="808080" w:themeColor="background1" w:themeShade="80"/>
                                <w:sz w:val="20"/>
                                <w:szCs w:val="20"/>
                              </w:rPr>
                              <w:fldChar w:fldCharType="end"/>
                            </w:r>
                          </w:p>
                          <w:p w14:paraId="507B4B28" w14:textId="1A94E723" w:rsidR="007172C9" w:rsidRPr="007172C9" w:rsidRDefault="007172C9">
                            <w:pPr>
                              <w:rPr>
                                <w:color w:val="808080" w:themeColor="background1" w:themeShade="80"/>
                              </w:rPr>
                            </w:pPr>
                          </w:p>
                        </w:txbxContent>
                      </v:textbox>
                    </v:shape>
                  </w:pict>
                </mc:Fallback>
              </mc:AlternateContent>
            </w:r>
            <w:r w:rsidRPr="0024434E">
              <w:rPr>
                <w:sz w:val="24"/>
                <w:szCs w:val="24"/>
              </w:rPr>
              <w:object w:dxaOrig="7545" w:dyaOrig="4500" w14:anchorId="4812B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15pt;height:136.5pt" o:ole="">
                  <v:imagedata r:id="rId9" o:title=""/>
                </v:shape>
                <o:OLEObject Type="Embed" ProgID="PBrush" ShapeID="_x0000_i1025" DrawAspect="Content" ObjectID="_1610538487" r:id="rId10"/>
              </w:object>
            </w:r>
          </w:p>
        </w:tc>
        <w:tc>
          <w:tcPr>
            <w:tcW w:w="4608" w:type="dxa"/>
          </w:tcPr>
          <w:p w14:paraId="369CC06B" w14:textId="69FA43FB" w:rsidR="007172C9" w:rsidRDefault="007172C9" w:rsidP="00331129">
            <w:pPr>
              <w:pStyle w:val="Caption"/>
              <w:jc w:val="center"/>
            </w:pPr>
            <w:bookmarkStart w:id="10" w:name="_Ref397005171"/>
            <w:bookmarkStart w:id="11" w:name="_Toc408226461"/>
            <w:r>
              <w:t>Figure</w:t>
            </w:r>
            <w:bookmarkEnd w:id="10"/>
            <w:r>
              <w:t xml:space="preserve"> 3: Housing First Model</w:t>
            </w:r>
            <w:bookmarkEnd w:id="11"/>
          </w:p>
          <w:p w14:paraId="368E9F57" w14:textId="313B9236" w:rsidR="007172C9" w:rsidRDefault="007172C9" w:rsidP="00331129">
            <w:pPr>
              <w:jc w:val="right"/>
            </w:pPr>
            <w:r>
              <w:rPr>
                <w:noProof/>
                <w:lang w:val="en-CA" w:eastAsia="en-CA"/>
              </w:rPr>
              <w:drawing>
                <wp:inline distT="0" distB="0" distL="0" distR="0" wp14:anchorId="0B5C0EB2" wp14:editId="65AC8007">
                  <wp:extent cx="2903376" cy="1679944"/>
                  <wp:effectExtent l="19050" t="0" r="0" b="0"/>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903181" cy="1679831"/>
                          </a:xfrm>
                          <a:prstGeom prst="rect">
                            <a:avLst/>
                          </a:prstGeom>
                          <a:noFill/>
                          <a:ln w="9525">
                            <a:noFill/>
                            <a:miter lim="800000"/>
                            <a:headEnd/>
                            <a:tailEnd/>
                          </a:ln>
                        </pic:spPr>
                      </pic:pic>
                    </a:graphicData>
                  </a:graphic>
                </wp:inline>
              </w:drawing>
            </w:r>
          </w:p>
        </w:tc>
      </w:tr>
    </w:tbl>
    <w:p w14:paraId="0F1AD088" w14:textId="05074450" w:rsidR="00805FF5" w:rsidRPr="004C0977" w:rsidRDefault="00805FF5" w:rsidP="00805FF5">
      <w:r w:rsidRPr="004C0977">
        <w:t>One idea behind this is that people will eventually become motivated to pursue treatment (or may find alternative ways of managing their mental health or addictions)</w:t>
      </w:r>
      <w:r w:rsidR="007172C9">
        <w:t xml:space="preserve"> once their basic needs are taken care of and they are stable in appropriate housing. </w:t>
      </w:r>
    </w:p>
    <w:p w14:paraId="12BEB811" w14:textId="544F7901" w:rsidR="00805FF5" w:rsidRDefault="007172C9" w:rsidP="00805FF5">
      <w:r>
        <w:lastRenderedPageBreak/>
        <w:t>Additionally under this model,</w:t>
      </w:r>
      <w:r w:rsidR="00805FF5" w:rsidRPr="004C0977">
        <w:t xml:space="preserve"> </w:t>
      </w:r>
      <w:r w:rsidR="00805FF5" w:rsidRPr="004C0977">
        <w:rPr>
          <w:b/>
        </w:rPr>
        <w:t>housing and clinical services are separated</w:t>
      </w:r>
      <w:r w:rsidR="00805FF5" w:rsidRPr="004C0977">
        <w:t xml:space="preserve"> </w:t>
      </w:r>
      <w:r>
        <w:t xml:space="preserve">in order </w:t>
      </w:r>
      <w:r w:rsidR="00805FF5" w:rsidRPr="004C0977">
        <w:t xml:space="preserve">to ensure that clinical service use can change without a housing move, and that a person can stay connected to her or his </w:t>
      </w:r>
      <w:r>
        <w:t xml:space="preserve">community and support system </w:t>
      </w:r>
      <w:r w:rsidR="00805FF5" w:rsidRPr="004C0977">
        <w:t>even if the individual becomes temporarily homeless</w:t>
      </w:r>
      <w:r>
        <w:t xml:space="preserve"> again</w:t>
      </w:r>
      <w:r w:rsidR="00805FF5" w:rsidRPr="004C0977">
        <w:t>. Individuals can also choose to change housing without this impacting their clinical services.</w:t>
      </w:r>
    </w:p>
    <w:p w14:paraId="4AFADF53" w14:textId="65FAF829" w:rsidR="00805FF5" w:rsidRPr="0073495E" w:rsidRDefault="00805FF5" w:rsidP="00805FF5">
      <w:r w:rsidRPr="0073495E">
        <w:rPr>
          <w:b/>
        </w:rPr>
        <w:t>More than half of Salvation Army shelters reported that a funder had asked them to</w:t>
      </w:r>
      <w:r>
        <w:rPr>
          <w:b/>
        </w:rPr>
        <w:t xml:space="preserve"> take</w:t>
      </w:r>
      <w:r w:rsidRPr="0073495E">
        <w:rPr>
          <w:b/>
        </w:rPr>
        <w:t xml:space="preserve"> a Housing First approach</w:t>
      </w:r>
      <w:r w:rsidRPr="0073495E">
        <w:t>, and a further 5.7% indicated that their funder had not yet made this request but had indicated that they were planning to</w:t>
      </w:r>
      <w:r w:rsidR="005D2571">
        <w:t xml:space="preserve"> do so</w:t>
      </w:r>
      <w:r w:rsidRPr="0073495E">
        <w:t xml:space="preserve"> in the future (total: 58.5%). </w:t>
      </w:r>
      <w:r>
        <w:t xml:space="preserve">This number is expected to </w:t>
      </w:r>
      <w:r w:rsidR="00141F0F">
        <w:t xml:space="preserve">increase </w:t>
      </w:r>
      <w:r>
        <w:t>quickly based on the federal government’s adoption of Housing First as a policy directive undergirding the Homeless Partnering Strategy funding stream.</w:t>
      </w:r>
    </w:p>
    <w:p w14:paraId="19BB1204" w14:textId="55CB3AE2" w:rsidR="00871B28" w:rsidRDefault="00805FF5" w:rsidP="004A0892">
      <w:pPr>
        <w:pStyle w:val="Heading4"/>
        <w:rPr>
          <w:rStyle w:val="Emphasis"/>
        </w:rPr>
      </w:pPr>
      <w:r>
        <w:sym w:font="Wingdings" w:char="F0D8"/>
      </w:r>
      <w:r>
        <w:t xml:space="preserve">  </w:t>
      </w:r>
      <w:r w:rsidR="00871B28">
        <w:t xml:space="preserve">We must ensure </w:t>
      </w:r>
      <w:r w:rsidR="00871B28" w:rsidRPr="004A0892">
        <w:rPr>
          <w:rStyle w:val="Emphasis"/>
        </w:rPr>
        <w:t>consumer choice and self-determination</w:t>
      </w:r>
    </w:p>
    <w:p w14:paraId="1CB63A16" w14:textId="77777777" w:rsidR="008C53CF" w:rsidRDefault="000A1425" w:rsidP="008C53CF">
      <w:r>
        <w:t>Research has shown that housing quality and client choice can have a strong impact on rates of housing stability, physical health outcomes, and mental health outcomes.</w:t>
      </w:r>
      <w:r>
        <w:rPr>
          <w:rStyle w:val="EndnoteReference"/>
        </w:rPr>
        <w:endnoteReference w:id="3"/>
      </w:r>
      <w:r>
        <w:t xml:space="preserve"> </w:t>
      </w:r>
    </w:p>
    <w:p w14:paraId="2E3A5642" w14:textId="726F6876" w:rsidR="00141F0F" w:rsidRPr="00484A48" w:rsidRDefault="008C53CF" w:rsidP="00141F0F">
      <w:r>
        <w:t>Although client choice may be constrained by the conditions of the local housing market, when p</w:t>
      </w:r>
      <w:r w:rsidRPr="00A73D4F">
        <w:t xml:space="preserve">articipants are able to have some choice in the type of housing </w:t>
      </w:r>
      <w:r>
        <w:t>they want as well as location, studies have shown</w:t>
      </w:r>
      <w:r w:rsidR="005D2571">
        <w:t xml:space="preserve"> that</w:t>
      </w:r>
      <w:r>
        <w:t xml:space="preserve"> they </w:t>
      </w:r>
      <w:r w:rsidR="00141F0F">
        <w:t xml:space="preserve">have a better quality of life, including sense of safety, increased housing stability, greater self-determination and independence. This is also true in regards to client’s choice of services and supports they receive (At Home/Chez </w:t>
      </w:r>
      <w:proofErr w:type="spellStart"/>
      <w:r w:rsidR="00141F0F">
        <w:t>Soi</w:t>
      </w:r>
      <w:proofErr w:type="spellEnd"/>
      <w:r w:rsidR="00141F0F">
        <w:t>, 2014)</w:t>
      </w:r>
      <w:r w:rsidR="00484A48">
        <w:t>.</w:t>
      </w:r>
    </w:p>
    <w:p w14:paraId="3331E8A1" w14:textId="12401155" w:rsidR="008C53CF" w:rsidRDefault="008C53CF" w:rsidP="008C53CF">
      <w:r>
        <w:t xml:space="preserve">The main problem with the “Treatment First” model is that it concentrated power in the hands of service providers to decide when a person was “ready” for housing. The idea that emerged from stakeholder discussions was a web model (Figure 4) that places the </w:t>
      </w:r>
      <w:r w:rsidRPr="000F52FA">
        <w:rPr>
          <w:b/>
        </w:rPr>
        <w:t>client choice</w:t>
      </w:r>
      <w:r>
        <w:t xml:space="preserve"> at the centre of the decision-making process:</w:t>
      </w:r>
    </w:p>
    <w:p w14:paraId="784460BF" w14:textId="77777777" w:rsidR="00BD079A" w:rsidRDefault="00BD079A" w:rsidP="008C53CF"/>
    <w:p w14:paraId="7240746C" w14:textId="77777777" w:rsidR="00BD079A" w:rsidRDefault="00BD079A" w:rsidP="008C53CF"/>
    <w:p w14:paraId="57DFDEA7" w14:textId="10046422" w:rsidR="008C53CF" w:rsidRDefault="008C53CF" w:rsidP="008C53CF">
      <w:pPr>
        <w:pStyle w:val="Caption"/>
        <w:jc w:val="center"/>
      </w:pPr>
      <w:bookmarkStart w:id="12" w:name="_Ref396907284"/>
      <w:bookmarkStart w:id="13" w:name="_Toc408226462"/>
      <w:r>
        <w:t>Figure</w:t>
      </w:r>
      <w:bookmarkEnd w:id="12"/>
      <w:r>
        <w:t xml:space="preserve"> 4: Client Choice Web Model</w:t>
      </w:r>
      <w:bookmarkEnd w:id="13"/>
    </w:p>
    <w:p w14:paraId="07E1F9C7" w14:textId="3FD60E2C" w:rsidR="007172C9" w:rsidRPr="007172C9" w:rsidRDefault="008C53CF" w:rsidP="007172C9">
      <w:r>
        <w:rPr>
          <w:noProof/>
          <w:lang w:val="en-CA" w:eastAsia="en-CA"/>
        </w:rPr>
        <w:lastRenderedPageBreak/>
        <w:drawing>
          <wp:anchor distT="0" distB="0" distL="114300" distR="114300" simplePos="0" relativeHeight="251660288" behindDoc="0" locked="0" layoutInCell="1" allowOverlap="1" wp14:anchorId="1391053C" wp14:editId="6A3DF22C">
            <wp:simplePos x="0" y="0"/>
            <wp:positionH relativeFrom="column">
              <wp:posOffset>1084521</wp:posOffset>
            </wp:positionH>
            <wp:positionV relativeFrom="paragraph">
              <wp:posOffset>75344</wp:posOffset>
            </wp:positionV>
            <wp:extent cx="3895200" cy="3895200"/>
            <wp:effectExtent l="0" t="0" r="0" b="0"/>
            <wp:wrapNone/>
            <wp:docPr id="7" name="Picture 35" descr="C:\Users\Alison\Dropbox\A. SALVATION ARMY\3. SURVEY\ANNE\Web Model Graphic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lison\Dropbox\A. SALVATION ARMY\3. SURVEY\ANNE\Web Model Graphic v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5200" cy="389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12487E" w14:textId="77777777" w:rsidR="008C53CF" w:rsidRDefault="008C53CF" w:rsidP="004A0892">
      <w:pPr>
        <w:pStyle w:val="Heading4"/>
      </w:pPr>
    </w:p>
    <w:p w14:paraId="1173CE30" w14:textId="77777777" w:rsidR="008C53CF" w:rsidRDefault="008C53CF" w:rsidP="004A0892">
      <w:pPr>
        <w:pStyle w:val="Heading4"/>
      </w:pPr>
    </w:p>
    <w:p w14:paraId="22B9B4B2" w14:textId="77777777" w:rsidR="008C53CF" w:rsidRDefault="008C53CF" w:rsidP="004A0892">
      <w:pPr>
        <w:pStyle w:val="Heading4"/>
      </w:pPr>
    </w:p>
    <w:p w14:paraId="0E50347B" w14:textId="77777777" w:rsidR="00BD079A" w:rsidRDefault="00BD079A" w:rsidP="004A0892">
      <w:pPr>
        <w:pStyle w:val="Heading4"/>
      </w:pPr>
    </w:p>
    <w:p w14:paraId="35F9FBD2" w14:textId="77777777" w:rsidR="00BD079A" w:rsidRDefault="00BD079A" w:rsidP="004A0892">
      <w:pPr>
        <w:pStyle w:val="Heading4"/>
      </w:pPr>
    </w:p>
    <w:p w14:paraId="523E766A" w14:textId="77777777" w:rsidR="00BD079A" w:rsidRDefault="00BD079A" w:rsidP="004A0892">
      <w:pPr>
        <w:pStyle w:val="Heading4"/>
      </w:pPr>
    </w:p>
    <w:p w14:paraId="41519327" w14:textId="77777777" w:rsidR="00BD079A" w:rsidRDefault="00BD079A" w:rsidP="004A0892">
      <w:pPr>
        <w:pStyle w:val="Heading4"/>
      </w:pPr>
    </w:p>
    <w:p w14:paraId="7187266B" w14:textId="77777777" w:rsidR="00BD079A" w:rsidRDefault="00BD079A" w:rsidP="004A0892">
      <w:pPr>
        <w:pStyle w:val="Heading4"/>
      </w:pPr>
    </w:p>
    <w:p w14:paraId="38AED488" w14:textId="7B3729EC" w:rsidR="00871B28" w:rsidRDefault="00805FF5" w:rsidP="004A0892">
      <w:pPr>
        <w:pStyle w:val="Heading4"/>
        <w:rPr>
          <w:rStyle w:val="Emphasis"/>
        </w:rPr>
      </w:pPr>
      <w:r>
        <w:sym w:font="Wingdings" w:char="F0D8"/>
      </w:r>
      <w:r>
        <w:t xml:space="preserve">  </w:t>
      </w:r>
      <w:r w:rsidR="00871B28">
        <w:t xml:space="preserve">We must offer </w:t>
      </w:r>
      <w:r w:rsidR="00871B28" w:rsidRPr="004A0892">
        <w:rPr>
          <w:rStyle w:val="Emphasis"/>
        </w:rPr>
        <w:t>individualized, recovery-oriented, and client-driven supports</w:t>
      </w:r>
    </w:p>
    <w:p w14:paraId="44920023" w14:textId="77777777" w:rsidR="00E05920" w:rsidRDefault="00141F0F" w:rsidP="00141F0F">
      <w:r>
        <w:t xml:space="preserve">Housing </w:t>
      </w:r>
      <w:proofErr w:type="gramStart"/>
      <w:r>
        <w:t>First</w:t>
      </w:r>
      <w:proofErr w:type="gramEnd"/>
      <w:r>
        <w:t xml:space="preserve"> promotes the delivery of services through an individualized and client-driven approach; that is, offering care and supports that acknowledge and consider </w:t>
      </w:r>
      <w:r w:rsidRPr="00141F0F">
        <w:rPr>
          <w:b/>
        </w:rPr>
        <w:t>individuals’ particularities and unique needs.</w:t>
      </w:r>
      <w:r>
        <w:t xml:space="preserve"> In line with a choice-based model, individuals should be offered a </w:t>
      </w:r>
      <w:r w:rsidRPr="00141F0F">
        <w:rPr>
          <w:b/>
        </w:rPr>
        <w:t xml:space="preserve">spectrum of individualized and culturally-appropriate </w:t>
      </w:r>
      <w:r w:rsidR="00E05920">
        <w:t>supports</w:t>
      </w:r>
      <w:r>
        <w:t xml:space="preserve"> they can choose from (e.g. physical and/or mental health, substance use, </w:t>
      </w:r>
      <w:proofErr w:type="gramStart"/>
      <w:r>
        <w:t>housing</w:t>
      </w:r>
      <w:proofErr w:type="gramEnd"/>
      <w:r w:rsidR="00D44FB1">
        <w:t>, employment,</w:t>
      </w:r>
      <w:r>
        <w:t xml:space="preserve"> and income supports). The </w:t>
      </w:r>
      <w:proofErr w:type="gramStart"/>
      <w:r>
        <w:t>level of support needed and desired will</w:t>
      </w:r>
      <w:proofErr w:type="gramEnd"/>
      <w:r>
        <w:t xml:space="preserve"> also </w:t>
      </w:r>
      <w:r w:rsidR="00E05920">
        <w:t>aide in determining</w:t>
      </w:r>
      <w:r>
        <w:t xml:space="preserve"> the type of housing that is best for the client (e.g. affordable housing, supportive housing). For some individuals, ongoing, high-supports will be needed for most of their lives, while others may only require minimal support services after they are housed. </w:t>
      </w:r>
    </w:p>
    <w:p w14:paraId="5B4BF67B" w14:textId="301C14CF" w:rsidR="00141F0F" w:rsidRDefault="00E05920" w:rsidP="00141F0F">
      <w:pPr>
        <w:rPr>
          <w:b/>
        </w:rPr>
      </w:pPr>
      <w:r>
        <w:t>I</w:t>
      </w:r>
      <w:r w:rsidR="00141F0F">
        <w:t>t is important to remember</w:t>
      </w:r>
      <w:r>
        <w:t>, though, that under a Housing First paradigm,</w:t>
      </w:r>
      <w:r w:rsidR="00141F0F">
        <w:t xml:space="preserve"> receiving certain supports </w:t>
      </w:r>
      <w:r w:rsidR="00141F0F" w:rsidRPr="00141F0F">
        <w:rPr>
          <w:b/>
        </w:rPr>
        <w:t>cannot be a condition or requirement</w:t>
      </w:r>
      <w:r w:rsidR="00141F0F">
        <w:t xml:space="preserve"> for accessing housing, which is considered to be a </w:t>
      </w:r>
      <w:r w:rsidR="00141F0F" w:rsidRPr="00141F0F">
        <w:rPr>
          <w:b/>
        </w:rPr>
        <w:t>basic human right.</w:t>
      </w:r>
    </w:p>
    <w:p w14:paraId="280B9505" w14:textId="51C1596F" w:rsidR="00141F0F" w:rsidRDefault="00141F0F" w:rsidP="00141F0F">
      <w:r>
        <w:lastRenderedPageBreak/>
        <w:t xml:space="preserve">Supports should not only be individualized and client-driven, but </w:t>
      </w:r>
      <w:r w:rsidRPr="00141F0F">
        <w:rPr>
          <w:b/>
        </w:rPr>
        <w:t>also strength</w:t>
      </w:r>
      <w:r w:rsidR="001A61AA">
        <w:rPr>
          <w:b/>
        </w:rPr>
        <w:t>s</w:t>
      </w:r>
      <w:r w:rsidRPr="00141F0F">
        <w:rPr>
          <w:b/>
        </w:rPr>
        <w:t>-based and promote a sense of empowerment for clients</w:t>
      </w:r>
      <w:r w:rsidR="00E05920">
        <w:t xml:space="preserve">. We provide </w:t>
      </w:r>
      <w:r>
        <w:t>services that focus on the skills and abilities that clients do have, nurturing them and supporting them (instead of employing a deficit-based approach</w:t>
      </w:r>
      <w:r w:rsidR="0029542C">
        <w:t xml:space="preserve"> that focuses on what’s needed or lacking</w:t>
      </w:r>
      <w:r>
        <w:t xml:space="preserve">). Fostering autonomy and empowerment will enable clients to take action and better cope with </w:t>
      </w:r>
      <w:r w:rsidR="007F6DDF">
        <w:t xml:space="preserve">certain </w:t>
      </w:r>
      <w:r>
        <w:t>challenges they may face and life more generally.</w:t>
      </w:r>
    </w:p>
    <w:p w14:paraId="6FE5EAA8" w14:textId="53BD2B5E" w:rsidR="00141F0F" w:rsidRPr="00141F0F" w:rsidRDefault="00141F0F" w:rsidP="00141F0F">
      <w:pPr>
        <w:rPr>
          <w:rFonts w:ascii="MyriadProRegular" w:hAnsi="MyriadProRegular"/>
          <w:sz w:val="21"/>
          <w:szCs w:val="21"/>
          <w:lang w:val="en"/>
        </w:rPr>
      </w:pPr>
      <w:r>
        <w:t xml:space="preserve">According to Housing First, programs must also adopt a recovery-oriented approach, which entails focusing on both clients’ basic needs and </w:t>
      </w:r>
      <w:r w:rsidRPr="00141F0F">
        <w:rPr>
          <w:b/>
        </w:rPr>
        <w:t>offering services that support their recovery.</w:t>
      </w:r>
      <w:r>
        <w:t xml:space="preserve"> Centered on client’s well-being, this approach </w:t>
      </w:r>
      <w:r w:rsidR="0029542C">
        <w:t>means that we en</w:t>
      </w:r>
      <w:r>
        <w:t xml:space="preserve">sure clients can access services and supports that help them to </w:t>
      </w:r>
      <w:r w:rsidR="007F6DDF">
        <w:t xml:space="preserve">participate </w:t>
      </w:r>
      <w:r>
        <w:t xml:space="preserve">in various </w:t>
      </w:r>
      <w:r w:rsidR="0029542C">
        <w:t>social</w:t>
      </w:r>
      <w:r w:rsidR="007F6DDF">
        <w:t xml:space="preserve"> </w:t>
      </w:r>
      <w:r>
        <w:t xml:space="preserve">realms (educational, social, </w:t>
      </w:r>
      <w:proofErr w:type="gramStart"/>
      <w:r>
        <w:t>occupational</w:t>
      </w:r>
      <w:proofErr w:type="gramEnd"/>
      <w:r>
        <w:t xml:space="preserve">). A recovery-oriented approach also involves ensuring access to harm reduction </w:t>
      </w:r>
      <w:r w:rsidR="0029542C">
        <w:t xml:space="preserve">atmosphere and/or harm reduction </w:t>
      </w:r>
      <w:r>
        <w:t>services specifically for those facing substance use challenges. Clients may choose or prefer abstinence-based environments, but they should be provided with choices among a range of options.</w:t>
      </w:r>
      <w:r w:rsidRPr="00141F0F">
        <w:rPr>
          <w:rFonts w:ascii="MyriadProRegular" w:hAnsi="MyriadProRegular"/>
          <w:sz w:val="21"/>
          <w:szCs w:val="21"/>
          <w:lang w:val="en"/>
        </w:rPr>
        <w:br/>
      </w:r>
    </w:p>
    <w:p w14:paraId="261C3E46" w14:textId="40D0FC93" w:rsidR="00871B28" w:rsidRDefault="00805FF5" w:rsidP="004A0892">
      <w:pPr>
        <w:pStyle w:val="Heading4"/>
      </w:pPr>
      <w:r>
        <w:sym w:font="Wingdings" w:char="F0D8"/>
      </w:r>
      <w:r>
        <w:t xml:space="preserve">  </w:t>
      </w:r>
      <w:r w:rsidR="00871B28">
        <w:t xml:space="preserve">We must seek to </w:t>
      </w:r>
      <w:r w:rsidR="00871B28" w:rsidRPr="004A0892">
        <w:rPr>
          <w:rStyle w:val="Emphasis"/>
        </w:rPr>
        <w:t xml:space="preserve">reduce the harms </w:t>
      </w:r>
      <w:r w:rsidR="00871B28" w:rsidRPr="004A0892">
        <w:t>associate</w:t>
      </w:r>
      <w:r w:rsidR="004A0892" w:rsidRPr="004A0892">
        <w:t>d</w:t>
      </w:r>
      <w:r w:rsidR="00871B28" w:rsidRPr="004A0892">
        <w:t xml:space="preserve"> with homelessness</w:t>
      </w:r>
      <w:r w:rsidR="00871B28">
        <w:t xml:space="preserve"> and substance use</w:t>
      </w:r>
    </w:p>
    <w:p w14:paraId="3360DB3C" w14:textId="5AC76E47" w:rsidR="00BD079A" w:rsidRDefault="00BD079A" w:rsidP="00BD079A">
      <w:r>
        <w:t>Harm reduction is a key component of Housing First.</w:t>
      </w:r>
      <w:r w:rsidR="0029542C">
        <w:t xml:space="preserve"> “Harm reduction” refers to </w:t>
      </w:r>
      <w:r>
        <w:t>a variety of practical strategies for working with clients</w:t>
      </w:r>
      <w:r w:rsidR="0029542C">
        <w:t xml:space="preserve"> who actively use substances or engage</w:t>
      </w:r>
      <w:r>
        <w:t xml:space="preserve"> in other high-risk behaviours</w:t>
      </w:r>
      <w:r w:rsidR="0029542C">
        <w:t>; these strategies help</w:t>
      </w:r>
      <w:r>
        <w:t xml:space="preserve"> them minimize the harmful consequences of these behaviours. “Housing First” programs do not typically distribute condoms, clean needles, methadone doses, or managed alcohol doses to clients; if clients are interested in these types of services, these may be provided by other agencies</w:t>
      </w:r>
      <w:r w:rsidR="0029542C">
        <w:t xml:space="preserve"> (including Public Health Units)</w:t>
      </w:r>
      <w:r>
        <w:t xml:space="preserve">. In a Housing First context, a “harm reduction” approach is more </w:t>
      </w:r>
      <w:r w:rsidR="0029542C">
        <w:t>focused on fostering an</w:t>
      </w:r>
      <w:r>
        <w:t xml:space="preserve"> approach to service and specifically, separating treatment from housing</w:t>
      </w:r>
      <w:r w:rsidR="0029542C">
        <w:t>.</w:t>
      </w:r>
      <w:r>
        <w:t xml:space="preserve"> Meeting people who use substances “where they are at” without judgment has been established as a key best practice for developing trust with clients</w:t>
      </w:r>
      <w:r w:rsidR="0029542C">
        <w:t>.</w:t>
      </w:r>
      <w:r>
        <w:t xml:space="preserve"> </w:t>
      </w:r>
      <w:r>
        <w:rPr>
          <w:rStyle w:val="EndnoteReference"/>
        </w:rPr>
        <w:endnoteReference w:id="4"/>
      </w:r>
    </w:p>
    <w:p w14:paraId="248DC73E" w14:textId="1AD204E4" w:rsidR="00871B28" w:rsidRPr="00C774F0" w:rsidRDefault="00805FF5" w:rsidP="004A0892">
      <w:pPr>
        <w:pStyle w:val="Heading4"/>
      </w:pPr>
      <w:r>
        <w:sym w:font="Wingdings" w:char="F0D8"/>
      </w:r>
      <w:r>
        <w:t xml:space="preserve">  </w:t>
      </w:r>
      <w:r w:rsidR="00871B28">
        <w:t xml:space="preserve">We must actively participate in </w:t>
      </w:r>
      <w:r w:rsidR="00871B28" w:rsidRPr="004A0892">
        <w:rPr>
          <w:rStyle w:val="Emphasis"/>
        </w:rPr>
        <w:t>social &amp; community integration</w:t>
      </w:r>
    </w:p>
    <w:p w14:paraId="458B402E" w14:textId="4B5BF2D7" w:rsidR="00141F0F" w:rsidRDefault="00AA519A" w:rsidP="0029542C">
      <w:r w:rsidRPr="004C308D">
        <w:lastRenderedPageBreak/>
        <w:t xml:space="preserve">Participants should be given opportunities for </w:t>
      </w:r>
      <w:r w:rsidRPr="0048454C">
        <w:rPr>
          <w:b/>
        </w:rPr>
        <w:t>meaningful participation</w:t>
      </w:r>
      <w:r w:rsidRPr="004C308D">
        <w:t xml:space="preserve"> in their communities. Community integration is important </w:t>
      </w:r>
      <w:r w:rsidR="00256AD1">
        <w:t>for</w:t>
      </w:r>
      <w:r w:rsidRPr="004C308D">
        <w:t xml:space="preserve"> preventing social isolation, which can undermine housing stability.</w:t>
      </w:r>
      <w:r w:rsidR="00141F0F">
        <w:t xml:space="preserve"> It also allows participants to develop extended support networks so that t</w:t>
      </w:r>
      <w:r w:rsidR="00256AD1">
        <w:t>hey are not solely reliant on service-providers</w:t>
      </w:r>
      <w:r w:rsidR="00141F0F">
        <w:t xml:space="preserve">, </w:t>
      </w:r>
      <w:r w:rsidR="0029542C">
        <w:t xml:space="preserve">while </w:t>
      </w:r>
      <w:r w:rsidR="00141F0F">
        <w:t xml:space="preserve">promoting </w:t>
      </w:r>
      <w:r w:rsidR="007F6DDF">
        <w:t xml:space="preserve">a greater sense of </w:t>
      </w:r>
      <w:r w:rsidR="00141F0F">
        <w:t xml:space="preserve">autonomy and independence. Offering accompaniment services and encouraging participants to engage with external services providers and organizations will empower them to be part of their communities. </w:t>
      </w:r>
    </w:p>
    <w:p w14:paraId="497E9DF3" w14:textId="32894ECF" w:rsidR="0029542C" w:rsidRPr="00141F0F" w:rsidRDefault="0029542C" w:rsidP="0029542C">
      <w:r>
        <w:t>Moreover, partnerships between The Salvation Army and other community-based organizations are essential to fostering greater integration for clients, and to establishing The Salvation Army’s place within the homelessness sector, as an effective collaborator in the work to solve homelessness in our communities.</w:t>
      </w:r>
    </w:p>
    <w:p w14:paraId="3451DCA3" w14:textId="278C8225" w:rsidR="00871B28" w:rsidRPr="00DD4B97" w:rsidRDefault="00871B28" w:rsidP="00871B28">
      <w:pPr>
        <w:pStyle w:val="Heading2"/>
      </w:pPr>
      <w:r>
        <w:t>Housing First</w:t>
      </w:r>
      <w:r w:rsidRPr="00DD4B97">
        <w:t xml:space="preserve"> Resources</w:t>
      </w:r>
      <w:bookmarkEnd w:id="6"/>
    </w:p>
    <w:p w14:paraId="438A39F3" w14:textId="77777777" w:rsidR="00871B28" w:rsidRDefault="00871B28" w:rsidP="00871B28">
      <w:pPr>
        <w:pStyle w:val="ListParagraph"/>
        <w:numPr>
          <w:ilvl w:val="0"/>
          <w:numId w:val="43"/>
        </w:numPr>
        <w:spacing w:after="0"/>
        <w:ind w:left="540"/>
      </w:pPr>
      <w:r w:rsidRPr="00EF6DB5">
        <w:rPr>
          <w:rStyle w:val="SubtleEmphasis"/>
        </w:rPr>
        <w:t>INTRODUCTION TO HOUSING FIRST – SUMMARY &amp; VIDEOS.</w:t>
      </w:r>
      <w:r w:rsidRPr="002C0736">
        <w:t xml:space="preserve"> Stephen </w:t>
      </w:r>
      <w:proofErr w:type="spellStart"/>
      <w:r w:rsidRPr="002C0736">
        <w:t>Gaetz</w:t>
      </w:r>
      <w:proofErr w:type="spellEnd"/>
      <w:r w:rsidRPr="002C0736">
        <w:t xml:space="preserve">, Homeless Hub (2013): </w:t>
      </w:r>
      <w:hyperlink r:id="rId13" w:history="1">
        <w:r w:rsidRPr="002C0736">
          <w:rPr>
            <w:rStyle w:val="Hyperlink"/>
          </w:rPr>
          <w:t>www.homelesshub.ca/housingfirst</w:t>
        </w:r>
      </w:hyperlink>
      <w:r w:rsidRPr="002C0736">
        <w:t xml:space="preserve"> </w:t>
      </w:r>
    </w:p>
    <w:p w14:paraId="28DDE5DD" w14:textId="77777777" w:rsidR="00871B28" w:rsidRPr="002C0736" w:rsidRDefault="00871B28" w:rsidP="00871B28">
      <w:pPr>
        <w:pStyle w:val="ListParagraph"/>
        <w:numPr>
          <w:ilvl w:val="0"/>
          <w:numId w:val="43"/>
        </w:numPr>
        <w:spacing w:after="0"/>
        <w:ind w:left="540"/>
      </w:pPr>
      <w:r w:rsidRPr="008E3342">
        <w:rPr>
          <w:rStyle w:val="SubtleEmphasis"/>
        </w:rPr>
        <w:t>HOW-TO.</w:t>
      </w:r>
      <w:r>
        <w:t xml:space="preserve"> Mental Health Commission of Canada (MHCC) and the Homeless Hub, </w:t>
      </w:r>
      <w:r>
        <w:rPr>
          <w:i/>
        </w:rPr>
        <w:t xml:space="preserve">The Canadian Housing First Toolkit </w:t>
      </w:r>
      <w:r>
        <w:fldChar w:fldCharType="begin" w:fldLock="1"/>
      </w:r>
      <w:r>
        <w:instrText>ADDIN CSL_CITATION { "citationItems" : [ { "id" : "ITEM-1", "itemData" : { "abstract" : "Polvere, L., MacLeod, T., Macnaughton, E., Caplan, R., Piat, M., Nelson, G., Gaetz, S., &amp; Goering, P.", "author" : [ { "dropping-particle" : "", "family" : "Polvere", "given" : "L.", "non-dropping-particle" : "", "parse-names" : false, "suffix" : "" }, { "dropping-particle" : "", "family" : "MacLeod", "given" : "T.", "non-dropping-particle" : "", "parse-names" : false, "suffix" : "" }, { "dropping-particle" : "", "family" : "Macnaughton", "given" : "E.", "non-dropping-particle" : "", "parse-names" : false, "suffix" : "" }, { "dropping-particle" : "", "family" : "Caplan", "given" : "R.", "non-dropping-particle" : "", "parse-names" : false, "suffix" : "" }, { "dropping-particle" : "", "family" : "Piat, M.", "given" : "Nelson G.", "non-dropping-particle" : "", "parse-names" : false, "suffix" : "" }, { "dropping-particle" : "", "family" : "Gaetz", "given" : "S.", "non-dropping-particle" : "", "parse-names" : false, "suffix" : "" }, { "dropping-particle" : "", "family" : "Goering", "given" : "P.", "non-dropping-particle" : "", "parse-names" : false, "suffix" : "" } ], "id" : "ITEM-1", "issued" : { "date-parts" : [ [ "2014" ] ] }, "publisher-place" : "Calgary and Toronto", "title" : "Canadian Housing First toolkit: The At Home/Chez Soi experience", "type" : "report" }, "uris" : [ "http://www.mendeley.com/documents/?uuid=3fb805e6-8a7d-4c59-bc6a-5282d42caa29" ] } ], "mendeley" : { "formattedCitation" : "(Polvere et al., 2014)", "plainTextFormattedCitation" : "(Polvere et al., 2014)", "previouslyFormattedCitation" : "(Polvere et al., 2014)" }, "properties" : { "noteIndex" : 0 }, "schema" : "https://github.com/citation-style-language/schema/raw/master/csl-citation.json" }</w:instrText>
      </w:r>
      <w:r>
        <w:fldChar w:fldCharType="separate"/>
      </w:r>
      <w:r w:rsidRPr="005560E3">
        <w:rPr>
          <w:noProof/>
        </w:rPr>
        <w:t>(Polvere et al., 2014)</w:t>
      </w:r>
      <w:r>
        <w:fldChar w:fldCharType="end"/>
      </w:r>
      <w:r>
        <w:t xml:space="preserve">: </w:t>
      </w:r>
      <w:hyperlink r:id="rId14" w:history="1">
        <w:r w:rsidRPr="00131870">
          <w:rPr>
            <w:rStyle w:val="Hyperlink"/>
          </w:rPr>
          <w:t>www.housingfirsttoolkit.ca</w:t>
        </w:r>
      </w:hyperlink>
      <w:r>
        <w:t xml:space="preserve"> </w:t>
      </w:r>
    </w:p>
    <w:p w14:paraId="63C806CE" w14:textId="77777777" w:rsidR="00871B28" w:rsidRPr="002C0736" w:rsidRDefault="00871B28" w:rsidP="00871B28">
      <w:pPr>
        <w:pStyle w:val="ListParagraph"/>
        <w:numPr>
          <w:ilvl w:val="0"/>
          <w:numId w:val="43"/>
        </w:numPr>
        <w:spacing w:after="0"/>
        <w:ind w:left="540"/>
      </w:pPr>
      <w:r w:rsidRPr="008A5FD4">
        <w:rPr>
          <w:rStyle w:val="SubtleEmphasis"/>
        </w:rPr>
        <w:t>WEBSITE.</w:t>
      </w:r>
      <w:r w:rsidRPr="002C0736">
        <w:rPr>
          <w:b/>
        </w:rPr>
        <w:t xml:space="preserve"> </w:t>
      </w:r>
      <w:r w:rsidRPr="002C0736">
        <w:t>“Housing First” approach defined by the federal Homelessness Partnering Strategy (HPS)</w:t>
      </w:r>
      <w:r>
        <w:t xml:space="preserve"> </w:t>
      </w:r>
      <w:r>
        <w:fldChar w:fldCharType="begin" w:fldLock="1"/>
      </w:r>
      <w:r>
        <w:instrText>ADDIN CSL_CITATION { "citationItems" : [ { "id" : "ITEM-1", "itemData" : { "URL" : "http://www.esdc.gc.ca/eng/communities/homelessness/understanding.shtml", "accessed" : { "date-parts" : [ [ "2014", "6", "3" ] ] }, "author" : [ { "dropping-particle" : "", "family" : "ESDC", "given" : "", "non-dropping-particle" : "", "parse-names" : false, "suffix" : "" } ], "id" : "ITEM-1", "issued" : { "date-parts" : [ [ "2014" ] ] }, "page" : "2-3", "title" : "Employment and Social Development Canada", "type" : "webpage" }, "uris" : [ "http://www.mendeley.com/documents/?uuid=86a57f0b-0889-43b4-abd3-1cfce56f8672" ] } ], "mendeley" : { "formattedCitation" : "(ESDC, 2014a)", "plainTextFormattedCitation" : "(ESDC, 2014a)", "previouslyFormattedCitation" : "(ESDC, 2014a)" }, "properties" : { "noteIndex" : 0 }, "schema" : "https://github.com/citation-style-language/schema/raw/master/csl-citation.json" }</w:instrText>
      </w:r>
      <w:r>
        <w:fldChar w:fldCharType="separate"/>
      </w:r>
      <w:r w:rsidRPr="00091BDA">
        <w:rPr>
          <w:noProof/>
        </w:rPr>
        <w:t>(ESDC, 2014a)</w:t>
      </w:r>
      <w:r>
        <w:fldChar w:fldCharType="end"/>
      </w:r>
      <w:r w:rsidRPr="002C0736">
        <w:t xml:space="preserve">: </w:t>
      </w:r>
      <w:hyperlink r:id="rId15" w:history="1">
        <w:r w:rsidRPr="002C0736">
          <w:rPr>
            <w:rStyle w:val="Hyperlink"/>
          </w:rPr>
          <w:t>www.esdc.gc.ca/eng/communities/homelessness/housing_first/index.shtml</w:t>
        </w:r>
      </w:hyperlink>
    </w:p>
    <w:p w14:paraId="0BB9FD88" w14:textId="77777777" w:rsidR="00871B28" w:rsidRDefault="00871B28" w:rsidP="00871B28">
      <w:pPr>
        <w:pStyle w:val="ListParagraph"/>
        <w:numPr>
          <w:ilvl w:val="0"/>
          <w:numId w:val="43"/>
        </w:numPr>
        <w:spacing w:after="0"/>
        <w:ind w:left="540"/>
      </w:pPr>
      <w:r w:rsidRPr="008A5FD4">
        <w:rPr>
          <w:rStyle w:val="SubtleEmphasis"/>
        </w:rPr>
        <w:t>RESEARCH REPORT.</w:t>
      </w:r>
      <w:r w:rsidRPr="002C0736">
        <w:rPr>
          <w:color w:val="7F7F7F" w:themeColor="text1" w:themeTint="80"/>
        </w:rPr>
        <w:t xml:space="preserve"> </w:t>
      </w:r>
      <w:r w:rsidRPr="002C0736">
        <w:t xml:space="preserve">Mental Health Commission of Canada (MHCC), </w:t>
      </w:r>
      <w:r w:rsidRPr="002C0736">
        <w:rPr>
          <w:i/>
        </w:rPr>
        <w:t xml:space="preserve">National Final Report: Cross-Site At Home/Chez </w:t>
      </w:r>
      <w:proofErr w:type="spellStart"/>
      <w:r w:rsidRPr="002C0736">
        <w:rPr>
          <w:i/>
        </w:rPr>
        <w:t>Soi</w:t>
      </w:r>
      <w:proofErr w:type="spellEnd"/>
      <w:r w:rsidRPr="002C0736">
        <w:rPr>
          <w:i/>
        </w:rPr>
        <w:t xml:space="preserve"> Project</w:t>
      </w:r>
      <w:r>
        <w:rPr>
          <w:i/>
        </w:rPr>
        <w:t xml:space="preserve"> </w:t>
      </w:r>
      <w:r>
        <w:rPr>
          <w:i/>
        </w:rPr>
        <w:fldChar w:fldCharType="begin" w:fldLock="1"/>
      </w:r>
      <w:r>
        <w:rPr>
          <w:i/>
        </w:rPr>
        <w:instrText>ADDIN CSL_CITATION { "citationItems" : [ { "id" : "ITEM-1", "itemData" : { "author" : [ { "dropping-particle" : "", "family" : "Goering", "given" : "Paula", "non-dropping-particle" : "", "parse-names" : false, "suffix" : "" }, { "dropping-particle" : "", "family" : "Veldhuizen", "given" : "Scott", "non-dropping-particle" : "", "parse-names" : false, "suffix" : "" }, { "dropping-particle" : "", "family" : "Watson", "given" : "Aimee", "non-dropping-particle" : "", "parse-names" : false, "suffix" : "" }, { "dropping-particle" : "", "family" : "Adair", "given" : "Carol", "non-dropping-particle" : "", "parse-names" : false, "suffix" : "" }, { "dropping-particle" : "", "family" : "Kopp", "given" : "Brianna", "non-dropping-particle" : "", "parse-names" : false, "suffix" : "" }, { "dropping-particle" : "", "family" : "Latimer", "given" : "Eric", "non-dropping-particle" : "", "parse-names" : false, "suffix" : "" }, { "dropping-particle" : "", "family" : "Nelson", "given" : "Geoffrey", "non-dropping-particle" : "", "parse-names" : false, "suffix" : "" }, { "dropping-particle" : "", "family" : "Macnaughton", "given" : "Eric", "non-dropping-particle" : "", "parse-names" : false, "suffix" : "" }, { "dropping-particle" : "", "family" : "Streiner", "given" : "David", "non-dropping-particle" : "", "parse-names" : false, "suffix" : "" }, { "dropping-particle" : "", "family" : "Aubry", "given" : "Tim", "non-dropping-particle" : "", "parse-names" : false, "suffix" : "" } ], "id" : "ITEM-1", "issued" : { "date-parts" : [ [ "2014" ] ] }, "publisher-place" : "Calgary, Alberta", "title" : "National Final Report: Cross-Site At Home/Chez Soi Project", "type" : "report" }, "uris" : [ "http://www.mendeley.com/documents/?uuid=eb120f6f-8bee-4ab3-b616-8aa8164ad538" ] } ], "mendeley" : { "formattedCitation" : "(Goering et al., 2014)", "plainTextFormattedCitation" : "(Goering et al., 2014)", "previouslyFormattedCitation" : "(Goering et al., 2014)" }, "properties" : { "noteIndex" : 0 }, "schema" : "https://github.com/citation-style-language/schema/raw/master/csl-citation.json" }</w:instrText>
      </w:r>
      <w:r>
        <w:rPr>
          <w:i/>
        </w:rPr>
        <w:fldChar w:fldCharType="separate"/>
      </w:r>
      <w:r w:rsidRPr="008E3342">
        <w:rPr>
          <w:noProof/>
        </w:rPr>
        <w:t>(Goering et al., 2014)</w:t>
      </w:r>
      <w:r>
        <w:rPr>
          <w:i/>
        </w:rPr>
        <w:fldChar w:fldCharType="end"/>
      </w:r>
      <w:r w:rsidRPr="002C0736">
        <w:t xml:space="preserve">: </w:t>
      </w:r>
      <w:hyperlink r:id="rId16" w:history="1">
        <w:r w:rsidRPr="002C0736">
          <w:rPr>
            <w:rStyle w:val="Hyperlink"/>
          </w:rPr>
          <w:t>www.mentalhealthcommission.ca/English/node/24376</w:t>
        </w:r>
      </w:hyperlink>
      <w:r w:rsidRPr="002C0736">
        <w:t xml:space="preserve"> </w:t>
      </w:r>
    </w:p>
    <w:p w14:paraId="79400512" w14:textId="77777777" w:rsidR="00871B28" w:rsidRDefault="00871B28" w:rsidP="00871B28">
      <w:pPr>
        <w:pStyle w:val="ListParagraph"/>
        <w:numPr>
          <w:ilvl w:val="0"/>
          <w:numId w:val="43"/>
        </w:numPr>
        <w:spacing w:after="0"/>
        <w:ind w:left="540"/>
      </w:pPr>
      <w:r w:rsidRPr="008A5FD4">
        <w:rPr>
          <w:rStyle w:val="SubtleEmphasis"/>
        </w:rPr>
        <w:t>INTERACTIVE WEB DOCUMENTARY.</w:t>
      </w:r>
      <w:r w:rsidRPr="002C0736">
        <w:t xml:space="preserve"> National Film Board (NFB) of Canada and the Mental Health Commission of Canada (MHCC), </w:t>
      </w:r>
      <w:r w:rsidRPr="008E3342">
        <w:rPr>
          <w:i/>
        </w:rPr>
        <w:t>Here at Home: In Search of a Cure for a 21</w:t>
      </w:r>
      <w:r w:rsidRPr="008E3342">
        <w:rPr>
          <w:i/>
          <w:vertAlign w:val="superscript"/>
        </w:rPr>
        <w:t>st</w:t>
      </w:r>
      <w:r w:rsidRPr="008E3342">
        <w:rPr>
          <w:i/>
        </w:rPr>
        <w:t xml:space="preserve"> Century Crisis</w:t>
      </w:r>
      <w:r w:rsidRPr="002C0736">
        <w:t xml:space="preserve">: </w:t>
      </w:r>
      <w:hyperlink r:id="rId17" w:anchor="/athome" w:history="1">
        <w:r w:rsidRPr="002C0736">
          <w:rPr>
            <w:rStyle w:val="Hyperlink"/>
          </w:rPr>
          <w:t>http://athome.nfb.ca/#/athome</w:t>
        </w:r>
      </w:hyperlink>
      <w:r>
        <w:t xml:space="preserve"> </w:t>
      </w:r>
    </w:p>
    <w:p w14:paraId="7E44F943" w14:textId="3B54B29B" w:rsidR="00541C71" w:rsidRPr="00141F0F" w:rsidRDefault="00871B28" w:rsidP="00141F0F">
      <w:pPr>
        <w:pStyle w:val="ListParagraph"/>
        <w:numPr>
          <w:ilvl w:val="0"/>
          <w:numId w:val="43"/>
        </w:numPr>
        <w:spacing w:after="0"/>
        <w:ind w:left="540"/>
      </w:pPr>
      <w:r w:rsidRPr="00972F8B">
        <w:rPr>
          <w:rStyle w:val="SubtleEmphasis"/>
        </w:rPr>
        <w:t xml:space="preserve">BOOK – FRAMEWORK AND </w:t>
      </w:r>
      <w:r>
        <w:rPr>
          <w:rStyle w:val="SubtleEmphasis"/>
        </w:rPr>
        <w:t xml:space="preserve">LOCAL </w:t>
      </w:r>
      <w:r w:rsidRPr="00972F8B">
        <w:rPr>
          <w:rStyle w:val="SubtleEmphasis"/>
        </w:rPr>
        <w:t>CASE STUDIES</w:t>
      </w:r>
      <w:r w:rsidRPr="008E3342">
        <w:rPr>
          <w:rStyle w:val="SubtleEmphasis"/>
          <w:sz w:val="22"/>
          <w:szCs w:val="22"/>
        </w:rPr>
        <w:t xml:space="preserve">. </w:t>
      </w:r>
      <w:r w:rsidRPr="008E3342">
        <w:rPr>
          <w:i/>
        </w:rPr>
        <w:t>Housing First in Canada</w:t>
      </w:r>
      <w:r>
        <w:t xml:space="preserve"> </w:t>
      </w:r>
      <w:r>
        <w:fldChar w:fldCharType="begin" w:fldLock="1"/>
      </w:r>
      <w:r>
        <w:instrText>ADDIN CSL_CITATION { "citationItems" : [ { "id" : "ITEM-1", "itemData" : { "ISBN" : "9781550146370", "author" : [ { "dropping-particle" : "", "family" : "Gaetz", "given" : "Stephen", "non-dropping-particle" : "", "parse-names" : false, "suffix" : "" }, { "dropping-particle" : "", "family" : "Scott", "given" : "Fiona", "non-dropping-particle" : "", "parse-names" : false, "suffix" : "" }, { "dropping-particle" : "", "family" : "Gulliver", "given" : "Tanya", "non-dropping-particle" : "", "parse-names" : false, "suffix" : "" } ], "id" : "ITEM-1", "issued" : { "date-parts" : [ [ "2013" ] ] }, "publisher-place" : "Toronto", "title" : "Housing First in Canada : Supporting Communities to End Homelessness", "type" : "report" }, "uris" : [ "http://www.mendeley.com/documents/?uuid=1f9933a1-7d89-479a-9a2a-8f29fb04cc7e" ] } ], "mendeley" : { "formattedCitation" : "(Gaetz, Scott, &amp; Gulliver, 2013)", "plainTextFormattedCitation" : "(Gaetz, Scott, &amp; Gulliver, 2013)", "previouslyFormattedCitation" : "(Gaetz, Scott, &amp; Gulliver, 2013)" }, "properties" : { "noteIndex" : 0 }, "schema" : "https://github.com/citation-style-language/schema/raw/master/csl-citation.json" }</w:instrText>
      </w:r>
      <w:r>
        <w:fldChar w:fldCharType="separate"/>
      </w:r>
      <w:r w:rsidRPr="00676D35">
        <w:rPr>
          <w:noProof/>
        </w:rPr>
        <w:t>(Gaetz, Scott, &amp; Gulliver, 2013)</w:t>
      </w:r>
      <w:r>
        <w:fldChar w:fldCharType="end"/>
      </w:r>
      <w:r>
        <w:t>:</w:t>
      </w:r>
      <w:r w:rsidRPr="008E3342">
        <w:rPr>
          <w:i/>
        </w:rPr>
        <w:t xml:space="preserve"> </w:t>
      </w:r>
      <w:hyperlink r:id="rId18" w:history="1">
        <w:r w:rsidRPr="00FB41FE">
          <w:rPr>
            <w:rStyle w:val="Hyperlink"/>
          </w:rPr>
          <w:t>www.homelesshub.ca/housingfirstcanada</w:t>
        </w:r>
      </w:hyperlink>
      <w:r>
        <w:t>.</w:t>
      </w:r>
    </w:p>
    <w:sectPr w:rsidR="00541C71" w:rsidRPr="00141F0F" w:rsidSect="003D787F">
      <w:headerReference w:type="default" r:id="rId19"/>
      <w:footerReference w:type="default" r:id="rId20"/>
      <w:endnotePr>
        <w:numFmt w:val="decimal"/>
      </w:endnotePr>
      <w:pgSz w:w="12240" w:h="15840"/>
      <w:pgMar w:top="1440" w:right="1440" w:bottom="1440" w:left="1440" w:header="720" w:footer="567" w:gutter="0"/>
      <w:pgNumType w:start="19"/>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0CFCE" w14:textId="77777777" w:rsidR="0073515A" w:rsidRDefault="0073515A" w:rsidP="00D632CA">
      <w:r>
        <w:separator/>
      </w:r>
    </w:p>
    <w:p w14:paraId="50D0E3E2" w14:textId="77777777" w:rsidR="0073515A" w:rsidRDefault="0073515A" w:rsidP="00D632CA"/>
  </w:endnote>
  <w:endnote w:type="continuationSeparator" w:id="0">
    <w:p w14:paraId="72544C13" w14:textId="77777777" w:rsidR="0073515A" w:rsidRDefault="0073515A" w:rsidP="00D632CA">
      <w:r>
        <w:continuationSeparator/>
      </w:r>
    </w:p>
    <w:p w14:paraId="26F768F8" w14:textId="77777777" w:rsidR="0073515A" w:rsidRDefault="0073515A" w:rsidP="00D632CA"/>
  </w:endnote>
  <w:endnote w:id="1">
    <w:p w14:paraId="240139D7" w14:textId="20C35F6A" w:rsidR="00541C71" w:rsidRPr="00541C71" w:rsidRDefault="00541C71" w:rsidP="004A0892">
      <w:pPr>
        <w:pStyle w:val="EndnoteText"/>
        <w:spacing w:after="0"/>
        <w:rPr>
          <w:lang w:val="en-CA"/>
        </w:rPr>
      </w:pPr>
      <w:r>
        <w:rPr>
          <w:rStyle w:val="EndnoteReference"/>
        </w:rPr>
        <w:endnoteRef/>
      </w:r>
      <w:r>
        <w:t xml:space="preserve"> </w:t>
      </w:r>
      <w:r w:rsidRPr="00BB1C54">
        <w:rPr>
          <w:lang w:val="de-DE"/>
        </w:rPr>
        <w:t>Stephen Gaetz (2013): www.homelesshub.ca/solutions/housing-accommodation-and-supports/housing-first.</w:t>
      </w:r>
    </w:p>
  </w:endnote>
  <w:endnote w:id="2">
    <w:p w14:paraId="76962AB7" w14:textId="023020DB" w:rsidR="004A0892" w:rsidRPr="004A0892" w:rsidRDefault="004A0892" w:rsidP="00141F0F">
      <w:pPr>
        <w:pStyle w:val="EndnoteText"/>
        <w:spacing w:after="0"/>
        <w:rPr>
          <w:lang w:val="en-CA"/>
        </w:rPr>
      </w:pPr>
      <w:r>
        <w:rPr>
          <w:rStyle w:val="EndnoteReference"/>
        </w:rPr>
        <w:endnoteRef/>
      </w:r>
      <w:r>
        <w:t xml:space="preserve"> See </w:t>
      </w:r>
      <w:r>
        <w:fldChar w:fldCharType="begin" w:fldLock="1"/>
      </w:r>
      <w:r>
        <w:instrText>ADDIN CSL_CITATION { "citationItems" : [ { "id" : "ITEM-1", "itemData" : { "author" : [ { "dropping-particle" : "", "family" : "Hwang", "given" : "Stephen W.", "non-dropping-particle" : "", "parse-names" : false, "suffix" : "" }, { "dropping-particle" : "", "family" : "Aubry", "given" : "Tim", "non-dropping-particle" : "", "parse-names" : false, "suffix" : "" }, { "dropping-particle" : "", "family" : "Farrell", "given" : "Susan", "non-dropping-particle" : "", "parse-names" : false, "suffix" : "" }, { "dropping-particle" : "", "family" : "Calhoun", "given" : "Melissa", "non-dropping-particle" : "", "parse-names" : false, "suffix" : "" } ], "id" : "ITEM-1", "issued" : { "date-parts" : [ [ "2010" ] ] }, "publisher-place" : "Annual International Conference on Urban Health, New York, NY, May 26", "title" : "Defining a Typology of Homelessness Based on Shelter Utilization Patterns in Three Ontario Cities", "type" : "paper-conference" }, "uris" : [ "http://www.mendeley.com/documents/?uuid=989e9ae8-334a-4086-ac0a-526be00a0c70" ] } ], "mendeley" : { "formattedCitation" : "(Hwang, Aubry, Farrell, &amp; Calhoun, 2010a)", "plainTextFormattedCitation" : "(Hwang, Aubry, Farrell, &amp; Calhoun, 2010a)", "previouslyFormattedCitation" : "(Hwang, Aubry, Farrell, &amp; Calhoun, 2010a)" }, "properties" : { "noteIndex" : 0 }, "schema" : "https://github.com/citation-style-language/schema/raw/master/csl-citation.json" }</w:instrText>
      </w:r>
      <w:r>
        <w:fldChar w:fldCharType="separate"/>
      </w:r>
      <w:r w:rsidRPr="00604562">
        <w:rPr>
          <w:noProof/>
        </w:rPr>
        <w:t>(Hwang, Aubry, Farrell, &amp; Calhoun, 2010a)</w:t>
      </w:r>
      <w:r>
        <w:fldChar w:fldCharType="end"/>
      </w:r>
      <w:r>
        <w:t>;</w:t>
      </w:r>
      <w:r w:rsidRPr="004A0892">
        <w:t xml:space="preserve"> </w:t>
      </w:r>
      <w:r>
        <w:fldChar w:fldCharType="begin" w:fldLock="1"/>
      </w:r>
      <w:r>
        <w:instrText>ADDIN CSL_CITATION { "citationItems" : [ { "id" : "ITEM-1", "itemData" : { "author" : [ { "dropping-particle" : "", "family" : "Hwang", "given" : "Stephen W.", "non-dropping-particle" : "", "parse-names" : false, "suffix" : "" }, { "dropping-particle" : "", "family" : "Aubry", "given" : "Tim", "non-dropping-particle" : "", "parse-names" : false, "suffix" : "" }, { "dropping-particle" : "", "family" : "Farrell", "given" : "Susan", "non-dropping-particle" : "", "parse-names" : false, "suffix" : "" }, { "dropping-particle" : "", "family" : "Calhoun", "given" : "Melissa", "non-dropping-particle" : "", "parse-names" : false, "suffix" : "" } ], "container-title" : "Research Alliance for Canadian Homelessness, Housing, and Health", "id" : "ITEM-1", "issued" : { "date-parts" : [ [ "2010" ] ] }, "publisher-place" : "PowerPoint presentation, May 26", "title" : "Defining a Typology of Homelessness Based on Shelter Utilization Patterns in Three Ontario Cities", "type" : "paper-conference" }, "uris" : [ "http://www.mendeley.com/documents/?uuid=8e74a163-c3ea-4d5a-a8d1-8e1379e1b8c2" ] } ], "mendeley" : { "formattedCitation" : "(Hwang, Aubry, Farrell, &amp; Calhoun, 2010b)", "plainTextFormattedCitation" : "(Hwang, Aubry, Farrell, &amp; Calhoun, 2010b)", "previouslyFormattedCitation" : "(Hwang, Aubry, Farrell, &amp; Calhoun, 2010b)" }, "properties" : { "noteIndex" : 0 }, "schema" : "https://github.com/citation-style-language/schema/raw/master/csl-citation.json" }</w:instrText>
      </w:r>
      <w:r>
        <w:fldChar w:fldCharType="separate"/>
      </w:r>
      <w:r w:rsidRPr="00604562">
        <w:rPr>
          <w:noProof/>
        </w:rPr>
        <w:t>(Hwang, Aubry, Farrell, &amp; Calhoun, 2010b)</w:t>
      </w:r>
      <w:r>
        <w:fldChar w:fldCharType="end"/>
      </w:r>
      <w:r>
        <w:t xml:space="preserve">. </w:t>
      </w:r>
      <w:r>
        <w:fldChar w:fldCharType="begin" w:fldLock="1"/>
      </w:r>
      <w:r>
        <w:instrText>ADDIN CSL_CITATION { "citationItems" : [ { "id" : "ITEM-1", "itemData" : { "DOI" : "10.1080/02673037.2013.773585", "ISSN" : "0267-3037", "abstract" : "The study analyzed the patterns of emergency shelter stays of single persons in three Canadian cities of different sizes (i.e., Toronto, Ottawa, and Guelph). Similar to findings of previous research conducted in large American cities in the early 1990s, cluster analyses defined three clusters with distinct patterns of shelter stays (temporary, episodic, and long stay). A temporary cluster (88\u201394 per cent) experienced a small number of homeless episodes for relatively short periods of time. An episodic cluster (3\u201311 per cent) experienced multiple homeless episodes also for short periods of time. A long-stay cluster (2\u20134 per cent) had a relatively small number of homeless episodes but for long periods of time. Despite their relatively small size, the episodic and long-stay clusters used a disproportionately large number of total shelter beds. The study extends findings from previous American research to a Canadian context and to small- and medium-size cities. Implications of the findings for program and policy development are discussed.", "author" : [ { "dropping-particle" : "", "family" : "Aubry", "given" : "Tim", "non-dropping-particle" : "", "parse-names" : false, "suffix" : "" }, { "dropping-particle" : "", "family" : "Farrell", "given" : "Susan", "non-dropping-particle" : "", "parse-names" : false, "suffix" : "" }, { "dropping-particle" : "", "family" : "Hwang", "given" : "Stephen W.", "non-dropping-particle" : "", "parse-names" : false, "suffix" : "" }, { "dropping-particle" : "", "family" : "Calhoun", "given" : "Melissa", "non-dropping-particle" : "", "parse-names" : false, "suffix" : "" } ], "container-title" : "Housing Studies", "id" : "ITEM-1", "issue" : "6", "issued" : { "date-parts" : [ [ "2013", "9" ] ] }, "page" : "910-927", "title" : "Identifying the Patterns of Emergency Shelter Stays of Single Individuals in Canadian Cities of Different Sizes", "type" : "article-journal", "volume" : "28" }, "uris" : [ "http://www.mendeley.com/documents/?uuid=2f1150c8-a195-4e94-bbc3-1ca128e13256" ] }, { "id" : "ITEM-2", "itemData" : { "abstract" : "February 2014", "author" : [ { "dropping-particle" : "", "family" : "Calgary Homeless Foundation", "given" : "", "non-dropping-particle" : "", "parse-names" : false, "suffix" : "" } ], "id" : "ITEM-2", "issued" : { "date-parts" : [ [ "2014" ] ] }, "page" : "1-5", "publisher-place" : "Calgary, Alberta", "title" : "Patterns of Emergency Shelter Stays in Calgary", "type" : "report" }, "uris" : [ "http://www.mendeley.com/documents/?uuid=fc2e593d-44a9-40f5-8311-543582112160" ] }, { "id" : "ITEM-3", "itemData" : { "ISBN" : "1022176402357", "ISSN" : "0091-0562", "PMID" : "9693690", "abstract" : "This study tests a typology of homelessness using administrative data on public shelter use in New York City (1988-1995) and Philadelphia (1991-1995). Cluster analysis is used to produce three groups (transitionally, episodically, and chronically homeless) by number of shelter days and number of shelter episodes. Results show that the transitionally homeless, who constitute approximately 80% of shelter users in both cities, are younger, less likely to have mental health, substance abuse, or medical problems, and to overrepresent Whites relative to the other clusters. The episodically homeless, who constitute 10% of shelter users, are also comparatively young, but are more likely to be non-White, and to have mental health, substance abuse, and medical problems. The chronically homeless, who account for 10% of shelter users, tend to be older, non-White, and to have higher levels of mental health, substance abuse, and medical problems. Differences in health status between the episodically and chronically homeless are smaller, and in some cases the chronically homeless have lower rates (substance abuse in New York; serious mental illness in Philadelphia). Despite their relatively small number, the chronically homeless consume half of the total shelter days. Results suggest that program planning would benefit from application of this typology, possibly targeting the transitionally homeless with preventive and resettlement assistance, the episodically homeless with transitional housing and residential treatment, and the chronically homeless with supported housing and long-term care programs.", "author" : [ { "dropping-particle" : "", "family" : "Kuhn", "given" : "Randall", "non-dropping-particle" : "", "parse-names" : false, "suffix" : "" }, { "dropping-particle" : "", "family" : "Culhane", "given" : "Dennis P", "non-dropping-particle" : "", "parse-names" : false, "suffix" : "" } ], "container-title" : "American Journal of Community Psychology", "id" : "ITEM-3", "issue" : "2", "issued" : { "date-parts" : [ [ "1998", "4" ] ] }, "page" : "207-32", "title" : "Applying cluster analysis to test a typology of homelessness by pattern of shelter utilization: results from the analysis of administrative data.", "type" : "article-journal", "volume" : "26" }, "uris" : [ "http://www.mendeley.com/documents/?uuid=52d501d6-3349-4533-94df-ce5652611152" ] }, { "id" : "ITEM-4", "itemData" : { "abstract" : "This study tests a typology of family homelessness based on patterns of public shelter utilization and examines whether family characteristics are associated with those patterns. The results indicate that a substantial majority of homeless families stay in public shelters for relatively brief periods, exit, and do not return. Approximately 20 percent stay for long periods. A small but noteworthy proportion cycles in and out of shelters repeatedly. In general, families with long stays are no more likely than families with short stays to have intensive behavioral health treatment histories, to be disabled, or to be unemployed. Families with repeat stays have the highest rates of intensive behavioral health treatment, placement of children in foster care, disability, and unemployment. The results suggest that policy and program factors, rather than family characteristics, are responsible for long shelter stays. An alternative conceptual framework for providing emergency assistance to homeless families is discussed.", "author" : [ { "dropping-particle" : "", "family" : "Culhane", "given" : "Dennis P", "non-dropping-particle" : "", "parse-names" : false, "suffix" : "" }, { "dropping-particle" : "", "family" : "Metraux", "given" : "Stephen", "non-dropping-particle" : "", "parse-names" : false, "suffix" : "" }, { "dropping-particle" : "", "family" : "Park", "given" : "Jung Min", "non-dropping-particle" : "", "parse-names" : false, "suffix" : "" }, { "dropping-particle" : "", "family" : "Schretzman", "given" : "Maryanne", "non-dropping-particle" : "", "parse-names" : false, "suffix" : "" }, { "dropping-particle" : "", "family" : "Valente", "given" : "Jesse", "non-dropping-particle" : "", "parse-names" : false, "suffix" : "" } ], "container-title" : "Housing Policy Debate", "id" : "ITEM-4", "issue" : "1", "issued" : { "date-parts" : [ [ "2007" ] ] }, "title" : "Testing a Typology of Family Homelessness Based on Patterns of Public Shelter Utilization in Four U . S . Jurisdictions : Implications for Policy and Program Planning Testing a Typology of Family Homelessness Based on Patterns", "type" : "article-journal", "volume" : "18" }, "uris" : [ "http://www.mendeley.com/documents/?uuid=2cd9f03b-23c3-40c8-a24e-b60c25804c94" ] }, { "id" : "ITEM-5", "itemData" : { "author" : [ { "dropping-particle" : "", "family" : "Segaert", "given" : "Aaron", "non-dropping-particle" : "", "parse-names" : false, "suffix" : "" } ], "id" : "ITEM-5", "issued" : { "date-parts" : [ [ "2012" ] ] }, "page" : "34", "title" : "The National Shelter Study: Emergency Shelter Use in Canada 2005-2009", "type" : "report" }, "uris" : [ "http://www.mendeley.com/documents/?uuid=90e4cde7-8fbc-4265-8e87-6933b6d70c67" ] } ], "mendeley" : { "formattedCitation" : "(Aubry, Farrell, Hwang, &amp; Calhoun, 2013; Calgary Homeless Foundation, 2014; Culhane, Metraux, Park, Schretzman, &amp; Valente, 2007; Kuhn &amp; Culhane, 1998; Segaert, 2012)", "plainTextFormattedCitation" : "(Aubry, Farrell, Hwang, &amp; Calhoun, 2013; Calgary Homeless Foundation, 2014; Culhane, Metraux, Park, Schretzman, &amp; Valente, 2007; Kuhn &amp; Culhane, 1998; Segaert, 2012)", "previouslyFormattedCitation" : "(Aubry, Farrell, Hwang, &amp; Calhoun, 2013; Calgary Homeless Foundation, 2014; Culhane, Metraux, Park, Schretzman, &amp; Valente, 2007; Kuhn &amp; Culhane, 1998; Segaert, 2012)" }, "properties" : { "noteIndex" : 0 }, "schema" : "https://github.com/citation-style-language/schema/raw/master/csl-citation.json" }</w:instrText>
      </w:r>
      <w:r>
        <w:fldChar w:fldCharType="separate"/>
      </w:r>
      <w:r w:rsidRPr="009B3433">
        <w:rPr>
          <w:noProof/>
        </w:rPr>
        <w:t>(Aubry, Farrell, Hwang, &amp; Calhoun, 2013; Calgary Homeless Foundation, 2014; Culhane, Metraux, Park, Schretzman, &amp; Valente, 2007; Kuhn &amp; Culhane, 1998; Segaert, 2012)</w:t>
      </w:r>
      <w:r>
        <w:fldChar w:fldCharType="end"/>
      </w:r>
      <w:r>
        <w:t xml:space="preserve">;  </w:t>
      </w:r>
      <w:r w:rsidRPr="009B3433">
        <w:rPr>
          <w:noProof/>
        </w:rPr>
        <w:t>Aubry et al., 2013)</w:t>
      </w:r>
    </w:p>
  </w:endnote>
  <w:endnote w:id="3">
    <w:p w14:paraId="14D65B90" w14:textId="0B691FA5" w:rsidR="000A1425" w:rsidRPr="000A1425" w:rsidRDefault="000A1425" w:rsidP="00484A48">
      <w:pPr>
        <w:pStyle w:val="EndnoteText"/>
        <w:spacing w:after="0"/>
        <w:rPr>
          <w:lang w:val="en-CA"/>
        </w:rPr>
      </w:pPr>
      <w:r>
        <w:rPr>
          <w:rStyle w:val="EndnoteReference"/>
        </w:rPr>
        <w:endnoteRef/>
      </w:r>
      <w:r>
        <w:t xml:space="preserve"> See </w:t>
      </w:r>
      <w:r>
        <w:fldChar w:fldCharType="begin" w:fldLock="1"/>
      </w:r>
      <w:r>
        <w:instrText>ADDIN CSL_CITATION { "citationItems" : [ { "id" : "ITEM-1", "itemData" : { "author" : [ { "dropping-particle" : "", "family" : "Mental Health Commission of Canada", "given" : "", "non-dropping-particle" : "", "parse-names" : false, "suffix" : "" } ], "id" : "ITEM-1", "issued" : { "date-parts" : [ [ "2014" ] ] }, "page" : "1-38", "publisher-place" : "Montreal, Quebec", "title" : "Montreal Final Report - At Home/ Chez Soi Project", "type" : "report" }, "uris" : [ "http://www.mendeley.com/documents/?uuid=950a9eab-83c1-4a93-bb77-4da44e59b9b4" ] }, { "id" : "ITEM-2", "itemData" : { "DOI" : "10.1136/bmj.b4036", "author" : [ { "dropping-particle" : "", "family" : "Hwang", "given" : "Stephen W", "non-dropping-particle" : "", "parse-names" : false, "suffix" : "" }, { "dropping-particle" : "", "family" : "Wilkins", "given" : "Russell", "non-dropping-particle" : "", "parse-names" : false, "suffix" : "" }, { "dropping-particle" : "", "family" : "Tjepkema", "given" : "Michael", "non-dropping-particle" : "", "parse-names" : false, "suffix" : "" }, { "dropping-particle" : "", "family" : "Patricia J O'Campo", "given" : "", "non-dropping-particle" : "", "parse-names" : false, "suffix" : "" }, { "dropping-particle" : "", "family" : "Dunn", "given" : "James R", "non-dropping-particle" : "", "parse-names" : false, "suffix" : "" } ], "container-title" : "BMJ", "id" : "ITEM-2", "issue" : "b4036", "issued" : { "date-parts" : [ [ "2009" ] ] }, "page" : "1-9", "title" : "Mortality among residents of shelters, rooming houses, and hotels in Canada: 11 year follow-up study", "type" : "article-journal", "volume" : "339" }, "uris" : [ "http://www.mendeley.com/documents/?uuid=aabe912f-f2c2-4b95-84db-4aa80e2a11a8" ] }, { "id" : "ITEM-3", "itemData" : { "author" : [ { "dropping-particle" : "", "family" : "City of Toronto", "given" : "", "non-dropping-particle" : "", "parse-names" : false, "suffix" : "" } ], "id" : "ITEM-3", "issued" : { "date-parts" : [ [ "2007" ] ] }, "publisher-place" : "Toronto", "title" : "What Housing First Means for People: Results of Streets to Homes 2007 Post-occupancy Research", "type" : "report" }, "uris" : [ "http://www.mendeley.com/documents/?uuid=ed6e977f-3253-47b2-b105-813867d6aef2" ] }, { "id" : "ITEM-4", "itemData" : { "DOI" : "10.1007/s10488-006-0083-x", "ISSN" : "0894-587X", "PMID" : "16865313", "abstract" : "This research examined two premises of supported housing: (a) that consumer choice/control over housing and support and the quality of housing are important contributors to the subjective quality of life and adaptation to community living of people with mental illness, and (b) that apartments provide mental health consumers with more choice/control over housing and support than group living arrangements. To test these two hypotheses, we collected data from participants with mental illness housed through a government initiative in Ontario, Canada. A total of 130 participants completed a baseline interview, and 91 of those participants also completed a follow-up interview 9-months later. Support was found for both hypotheses. The results were discussed in terms of the paradigm of supported housing, previous research, and implications for housing policy and program development in the community mental health sector.", "author" : [ { "dropping-particle" : "", "family" : "Nelson", "given" : "Geoffrey", "non-dropping-particle" : "", "parse-names" : false, "suffix" : "" }, { "dropping-particle" : "", "family" : "Sylvestre", "given" : "John", "non-dropping-particle" : "", "parse-names" : false, "suffix" : "" }, { "dropping-particle" : "", "family" : "Aubry", "given" : "Tim", "non-dropping-particle" : "", "parse-names" : false, "suffix" : "" }, { "dropping-particle" : "", "family" : "George", "given" : "Lindsey", "non-dropping-particle" : "", "parse-names" : false, "suffix" : "" }, { "dropping-particle" : "", "family" : "Trainor", "given" : "John", "non-dropping-particle" : "", "parse-names" : false, "suffix" : "" } ], "container-title" : "Administration and policy in mental health", "id" : "ITEM-4", "issue" : "2", "issued" : { "date-parts" : [ [ "2007", "3" ] ] }, "page" : "89-100", "title" : "Housing choice and control, housing quality, and control over professional support as contributors to the subjective quality of life and community adaptation of people with severe mental illness.", "type" : "article-journal", "volume" : "34" }, "uris" : [ "http://www.mendeley.com/documents/?uuid=c4e83f5e-09ef-4f8a-a980-3e663f293d45" ] }, { "id" : "ITEM-5", "itemData" : { "author" : [ { "dropping-particle" : "", "family" : "Aubry", "given" : "Tim", "non-dropping-particle" : "", "parse-names" : false, "suffix" : "" }, { "dropping-particle" : "", "family" : "Klodawsky", "given" : "Fran", "non-dropping-particle" : "", "parse-names" : false, "suffix" : "" }, { "dropping-particle" : "", "family" : "Nemiroff", "given" : "Rebecca", "non-dropping-particle" : "", "parse-names" : false, "suffix" : "" }, { "dropping-particle" : "", "family" : "Birnie", "given" : "Sarah", "non-dropping-particle" : "", "parse-names" : false, "suffix" : "" }, { "dropping-particle" : "", "family" : "Bonetta", "given" : "Cristina", "non-dropping-particle" : "", "parse-names" : false, "suffix" : "" } ], "id" : "ITEM-5", "issued" : { "date-parts" : [ [ "2007" ] ] }, "publisher-place" : "Ottawa", "title" : "Panel Study on Persons Who Are Homeless in Ottawa: Phase 2 Results", "type" : "report" }, "uris" : [ "http://www.mendeley.com/documents/?uuid=6bc28e6b-5ad0-41db-8f95-625e891748c6" ] }, { "id" : "ITEM-6", "itemData" : { "ISSN" : "1075-2730", "PMID" : "10737824", "abstract" : "OBJECTIVE: This study examined the effectiveness of the Pathways to Housing supported housing program over a five-year period. Unlike most housing programs that offer services in a linear, step-by-step continuum, the Pathways program in New York City provides immediate access to independent scatter-site apartments for individuals with psychiatric disabilities who are homeless and living on the street. Support services are provided by a team that uses a modified assertive community treatment model. METHODS: Housing tenure for the Pathways sample of 242 individuals housed between January 1993 and September 1997 was compared with tenure for a citywide sample of 1, 600 persons who were housed through a linear residential treatment approach during the same period. Survival analyses examined housing tenure and controlled for differences in client characteristics before program entry. RESULTS: After five years, 88 percent of the program's tenants remained housed, whereas only 47 percent of the residents in the city's residential treatment system remained housed. When the analysis controlled for the effects of client characteristics, it showed that the supported housing program achieved better housing tenure than did the comparison group. CONCLUSIONS: The Pathways supported housing program provides a model for effectively housing individuals who are homeless and living on the streets. The program's housing retention rate over a five-year period challenges many widely held clinical assumptions about the relationship between the symptoms and the functional ability of an individual. Clients with severe psychiatric disabilities and addictions are capable of obtaining and maintaining independent housing when provided with the opportunity and necessary supports.", "author" : [ { "dropping-particle" : "", "family" : "Tsemberis", "given" : "S", "non-dropping-particle" : "", "parse-names" : false, "suffix" : "" }, { "dropping-particle" : "", "family" : "Eisenberg", "given" : "R F", "non-dropping-particle" : "", "parse-names" : false, "suffix" : "" } ], "container-title" : "Psychiatric services (Washington, D.C.)", "id" : "ITEM-6", "issue" : "4", "issued" : { "date-parts" : [ [ "2000", "4" ] ] }, "page" : "487-93", "title" : "Pathways to housing: supported housing for street-dwelling homeless individuals with psychiatric disabilities", "type" : "article-journal", "volume" : "51" }, "uris" : [ "http://www.mendeley.com/documents/?uuid=f6ecf206-6566-4ff3-8230-1fad310f2786" ] }, { "id" : "ITEM-7", "itemData" : { "author" : [ { "dropping-particle" : "", "family" : "Waegemakers Schiff", "given" : "Jeannette", "non-dropping-particle" : "", "parse-names" : false, "suffix" : "" }, { "dropping-particle" : "", "family" : "Schneider", "given" : "Barbara", "non-dropping-particle" : "", "parse-names" : false, "suffix" : "" }, { "dropping-particle" : "", "family" : "Schiff", "given" : "Rebecca", "non-dropping-particle" : "", "parse-names" : false, "suffix" : "" } ], "id" : "ITEM-7", "issue" : "May", "issued" : { "date-parts" : [ [ "2007" ] ] }, "title" : "A Literature review on housing persons with a severe mental illness , with and without co-occurring substance", "type" : "report" }, "uris" : [ "http://www.mendeley.com/documents/?uuid=3bfc3689-ac00-41ac-b0b2-7cac2f65b254" ] }, { "id" : "ITEM-8", "itemData" : { "ISBN" : "9781550146196", "author" : [ { "dropping-particle" : "", "family" : "Waegemakers Schiff", "given" : "Jeannette", "non-dropping-particle" : "", "parse-names" : false, "suffix" : "" }, { "dropping-particle" : "", "family" : "Rook", "given" : "John", "non-dropping-particle" : "", "parse-names" : false, "suffix" : "" } ], "id" : "ITEM-8", "issued" : { "date-parts" : [ [ "2012" ] ] }, "publisher-place" : "Toronto", "title" : "Housing First: Where is the Evidence?", "type" : "report" }, "uris" : [ "http://www.mendeley.com/documents/?uuid=de3e7183-c32d-48b6-bdbb-d8a0be22efcd" ] } ], "mendeley" : { "formattedCitation" : "(Aubry, Klodawsky, Nemiroff, Birnie, &amp; Bonetta, 2007; City of Toronto, 2007; Hwang, Wilkins, Tjepkema, Patricia J O\u2019Campo, &amp; Dunn, 2009; Mental Health Commission of Canada, 2014b; Nelson, Sylvestre, Aubry, George, &amp; Trainor, 2007; S Tsemberis &amp; Eisenberg, 2000; Waegemakers Schiff &amp; Rook, 2012; Waegemakers Schiff, Schneider, &amp; Schiff, 2007)", "plainTextFormattedCitation" : "(Aubry, Klodawsky, Nemiroff, Birnie, &amp; Bonetta, 2007; City of Toronto, 2007; Hwang, Wilkins, Tjepkema, Patricia J O\u2019Campo, &amp; Dunn, 2009; Mental Health Commission of Canada, 2014b; Nelson, Sylvestre, Aubry, George, &amp; Trainor, 2007; S Tsemberis &amp; Eisenberg, 2000; Waegemakers Schiff &amp; Rook, 2012; Waegemakers Schiff, Schneider, &amp; Schiff, 2007)", "previouslyFormattedCitation" : "(Aubry, Klodawsky, Nemiroff, Birnie, &amp; Bonetta, 2007; City of Toronto, 2007; Hwang, Wilkins, Tjepkema, Patricia J O\u2019Campo, &amp; Dunn, 2009; Mental Health Commission of Canada, 2014b; Nelson, Sylvestre, Aubry, George, &amp; Trainor, 2007; S Tsemberis &amp; Eisenberg, 2000; Waegemakers Schiff &amp; Rook, 2012; Waegemakers Schiff, Schneider, &amp; Schiff, 2007)" }, "properties" : { "noteIndex" : 0 }, "schema" : "https://github.com/citation-style-language/schema/raw/master/csl-citation.json" }</w:instrText>
      </w:r>
      <w:r>
        <w:fldChar w:fldCharType="separate"/>
      </w:r>
      <w:r w:rsidRPr="00D65022">
        <w:rPr>
          <w:noProof/>
        </w:rPr>
        <w:t>(Aubry, Klodawsky, Nemiroff, Birnie, &amp; Bonetta, 2007; City of Toronto, 2007; Hwang, Wilkins, Tjepkema, Patricia J O’Campo, &amp; Dunn, 2009; Mental Health Commission of Canada, 2014b; Nelson, Sylvestre, Aubry, George, &amp; Trainor, 2007; S Tsemberis &amp; Eisenberg, 2000; Waegemakers Schiff &amp; Rook, 2012; Waegemakers Schiff, Schneider, &amp; Schiff, 2007)</w:t>
      </w:r>
      <w:r>
        <w:fldChar w:fldCharType="end"/>
      </w:r>
    </w:p>
  </w:endnote>
  <w:endnote w:id="4">
    <w:p w14:paraId="42D118BF" w14:textId="2BC06668" w:rsidR="00BD079A" w:rsidRPr="00BD079A" w:rsidRDefault="00BD079A">
      <w:pPr>
        <w:pStyle w:val="EndnoteText"/>
        <w:rPr>
          <w:lang w:val="en-CA"/>
        </w:rPr>
      </w:pPr>
      <w:r>
        <w:rPr>
          <w:rStyle w:val="EndnoteReference"/>
        </w:rPr>
        <w:endnoteRef/>
      </w:r>
      <w:r>
        <w:t xml:space="preserve"> </w:t>
      </w:r>
      <w:r>
        <w:fldChar w:fldCharType="begin" w:fldLock="1"/>
      </w:r>
      <w:r>
        <w:instrText>ADDIN CSL_CITATION { "citationItems" : [ { "id" : "ITEM-1", "itemData" : { "ISSN" : "0090-0036", "PMID" : "15054020", "abstract" : "OBJECTIVES: We examined the longitudinal effects of a Housing First program for homeless, mentally ill individuals' on those individuals' consumer choice, housing stability, substance use, treatment utilization, and psychiatric symptoms. METHODS: Two hundred twenty-five participants were randomly assigned to receive housing contingent on treatment and sobriety (control) or to receive immediate housing without treatment prerequisites (experimental). Interviews were conducted every 6 months for 24 months. RESULTS: The experimental group obtained housing earlier, remained stably housed, and reported higher perceived choice. Utilization of substance abuse treatment was significantly higher for the control group, but no differences were found in substance use or psychiatric symptoms. CONCLUSIONS: Participants in the Housing First program were able to obtain and maintain independent housing without compromising psychiatric or substance abuse symptoms.", "author" : [ { "dropping-particle" : "", "family" : "Tsemberis", "given" : "Sam", "non-dropping-particle" : "", "parse-names" : false, "suffix" : "" }, { "dropping-particle" : "", "family" : "Gulcur", "given" : "Leyla", "non-dropping-particle" : "", "parse-names" : false, "suffix" : "" }, { "dropping-particle" : "", "family" : "Nakae", "given" : "Maria", "non-dropping-particle" : "", "parse-names" : false, "suffix" : "" } ], "container-title" : "American journal of public health", "id" : "ITEM-1", "issue" : "4", "issued" : { "date-parts" : [ [ "2004", "4" ] ] }, "page" : "651-6", "title" : "Housing First, consumer choice, and harm reduction for homeless individuals with a dual diagnosis", "type" : "article-journal", "volume" : "94" }, "uris" : [ "http://www.mendeley.com/documents/?uuid=d1bdea8c-9337-4be5-9311-8be23bd134e0" ] } ], "mendeley" : { "formattedCitation" : "(Sam Tsemberis et al., 2004)", "plainTextFormattedCitation" : "(Sam Tsemberis et al., 2004)", "previouslyFormattedCitation" : "(Sam Tsemberis et al., 2004)" }, "properties" : { "noteIndex" : 0 }, "schema" : "https://github.com/citation-style-language/schema/raw/master/csl-citation.json" }</w:instrText>
      </w:r>
      <w:r>
        <w:fldChar w:fldCharType="separate"/>
      </w:r>
      <w:r w:rsidRPr="002E2C81">
        <w:rPr>
          <w:noProof/>
        </w:rPr>
        <w:t>(Sam Tsemberis et al., 2004)</w:t>
      </w:r>
      <w:r>
        <w:fldChar w:fldCharType="end"/>
      </w:r>
      <w:r>
        <w:t>.</w:t>
      </w:r>
      <w:r w:rsidRPr="00BD079A">
        <w:t xml:space="preserve"> </w:t>
      </w:r>
      <w:r>
        <w:fldChar w:fldCharType="begin" w:fldLock="1"/>
      </w:r>
      <w:r>
        <w:instrText>ADDIN CSL_CITATION { "citationItems" : [ { "id" : "ITEM-1", "itemData" : { "author" : [ { "dropping-particle" : "", "family" : "Pauly", "given" : "Bernie", "non-dropping-particle" : "", "parse-names" : false, "suffix" : "" }, { "dropping-particle" : "", "family" : "Stockwell", "given" : "Tim", "non-dropping-particle" : "", "parse-names" : false, "suffix" : "" }, { "dropping-particle" : "", "family" : "Chow", "given" : "Clifton", "non-dropping-particle" : "", "parse-names" : false, "suffix" : "" }, { "dropping-particle" : "", "family" : "Gray", "given" : "Erin", "non-dropping-particle" : "", "parse-names" : false, "suffix" : "" }, { "dropping-particle" : "", "family" : "Krysowaty", "given" : "Bonnie", "non-dropping-particle" : "", "parse-names" : false, "suffix" : "" }, { "dropping-particle" : "", "family" : "Vallance", "given" : "Kate", "non-dropping-particle" : "", "parse-names" : false, "suffix" : "" }, { "dropping-particle" : "", "family" : "Zhao", "given" : "Jinhui", "non-dropping-particle" : "", "parse-names" : false, "suffix" : "" }, { "dropping-particle" : "", "family" : "Perkin", "given" : "Kathleen", "non-dropping-particle" : "", "parse-names" : false, "suffix" : "" } ], "id" : "ITEM-1", "issued" : { "date-parts" : [ [ "2013" ] ] }, "title" : "Executive Summary - Towards Harm Reduction: Preliminary Results from an Evaluation of a Canadian Managed Alcohol Program", "type" : "article" }, "uris" : [ "http://www.mendeley.com/documents/?uuid=ce7fefe3-2ac5-43c1-b007-79ccaa8db675" ] }, { "id" : "ITEM-2", "itemData" : { "DOI" : "10.1177/0193841X12439704", "ISSN" : "1552-3926", "PMID" : "22522143", "abstract" : "Homelessness is a serious and growing issue. Evaluations of systemic-level changes are needed to determine progress in reducing or ending homelessness. The report card methodology is one means of systems-level assessment. Rather than solely establishing an enumeration, homelessness report cards can capture pertinent information about structural determinants of homelessness. This information can inform the development of evidence-based strategies aimed at ending (rather than managing) homelessness. To aid in the development of homelessness report card creation, a systems-level Homelessness Outcome Reporting Normative Framework (the HORN Framework) was developed. This article provides an overview of the framework and its application.", "author" : [ { "dropping-particle" : "", "family" : "Austen", "given" : "Tyrone", "non-dropping-particle" : "", "parse-names" : false, "suffix" : "" }, { "dropping-particle" : "", "family" : "Pauly", "given" : "Bernie", "non-dropping-particle" : "", "parse-names" : false, "suffix" : "" } ], "container-title" : "Evaluation review", "id" : "ITEM-2", "issue" : "1", "issued" : { "date-parts" : [ [ "2012", "2" ] ] }, "page" : "3-23", "title" : "Homelessness Outcome Reporting Normative Framework: Systems-level evaluation of progress in ending homelessness.", "type" : "article-journal", "volume" : "36" }, "uris" : [ "http://www.mendeley.com/documents/?uuid=fb7ef17f-ad03-4727-b9ae-0a0daf7029e9" ] }, { "id" : "ITEM-3", "itemData" : { "author" : [ { "dropping-particle" : "", "family" : "Pauly", "given" : "Bernadette M", "non-dropping-particle" : "", "parse-names" : false, "suffix" : "" } ], "id" : "ITEM-3", "issued" : { "date-parts" : [ [ "2005" ] ] }, "publisher" : "University of Victoria", "title" : "Close to the Street: The Ethics of Access to Health Care", "type" : "thesis" }, "uris" : [ "http://www.mendeley.com/documents/?uuid=143e8f90-fdd3-4268-8c05-f77508ed5ee6" ] }, { "id" : "ITEM-4", "itemData" : { "DOI" : "10.1176/appi.ps.201300195", "ISSN" : "1557-9700", "PMID" : "25022344", "abstract" : "Objectives: Housing First is a supportive housing model for persons with histories of chronic homelessness that emphasizes client-centered services, provides immediate housing, and does not require treatment for mental illness or substance abuse as a condition of participation. Previous studies of Housing First have found reduced governmental costs and improved personal well-being among participants. However, variations in real-world program implementation require better understanding of the relationship between implementation and outcomes. This study investigated the effects of Housing First implementation on housing and substance use outcomes.\n\nMethods: Study participants were 358 individuals with histories of chronic homelessness and problematic substance use. Clients were housed in nine scatter-site Housing First programs in New York City. Program fidelity was judged across a set of core Housing First components. Client interviews at baseline and 12 months were used to assess substance use.\n\nResults: Clients in programs with greater fidelity to consumer participation components of Housing First were more likely to be retained in housing and were less likely to report using stimulants or opiates at follow-up.\n\nConclusions: Consistently implemented Housing First principles related to consumer participation were associated with superior housing and substance use outcomes among chronically homeless individuals with a history of substance use problems. The study findings suggest that program implementation is central to understanding the potential of Housing First to help clients achieve positive housing and substance use outcomes.", "author" : [ { "dropping-particle" : "", "family" : "Davidson", "given" : "Clare", "non-dropping-particle" : "", "parse-names" : false, "suffix" : "" }, { "dropping-particle" : "", "family" : "Neighbors", "given" : "Charles", "non-dropping-particle" : "", "parse-names" : false, "suffix" : "" }, { "dropping-particle" : "", "family" : "Hall", "given" : "Gerod", "non-dropping-particle" : "", "parse-names" : false, "suffix" : "" }, { "dropping-particle" : "", "family" : "Hogue", "given" : "Aaron", "non-dropping-particle" : "", "parse-names" : false, "suffix" : "" }, { "dropping-particle" : "", "family" : "Cho", "given" : "Richard", "non-dropping-particle" : "", "parse-names" : false, "suffix" : "" }, { "dropping-particle" : "", "family" : "Kutner", "given" : "Bryan", "non-dropping-particle" : "", "parse-names" : false, "suffix" : "" }, { "dropping-particle" : "", "family" : "Morgenstern", "given" : "Jon", "non-dropping-particle" : "", "parse-names" : false, "suffix" : "" } ], "container-title" : "Psychiatric services (Washington, D.C.)", "id" : "ITEM-4", "issue" : "10", "issued" : { "date-parts" : [ [ "2014", "7", "15" ] ] }, "page" : "1-7", "title" : "Association of Housing First Implementation and Key Outcomes Among Homeless Persons With Problematic Substance Use.", "type" : "article-journal" }, "uris" : [ "http://www.mendeley.com/documents/?uuid=d6f2eeae-d08c-4355-9062-fd63caeb018c" ] }, { "id" : "ITEM-5", "itemData" : { "ISSN" : "0090-0036", "PMID" : "15054020", "abstract" : "OBJECTIVES: We examined the longitudinal effects of a Housing First program for homeless, mentally ill individuals' on those individuals' consumer choice, housing stability, substance use, treatment utilization, and psychiatric symptoms. METHODS: Two hundred twenty-five participants were randomly assigned to receive housing contingent on treatment and sobriety (control) or to receive immediate housing without treatment prerequisites (experimental). Interviews were conducted every 6 months for 24 months. RESULTS: The experimental group obtained housing earlier, remained stably housed, and reported higher perceived choice. Utilization of substance abuse treatment was significantly higher for the control group, but no differences were found in substance use or psychiatric symptoms. CONCLUSIONS: Participants in the Housing First program were able to obtain and maintain independent housing without compromising psychiatric or substance abuse symptoms.", "author" : [ { "dropping-particle" : "", "family" : "Tsemberis", "given" : "Sam", "non-dropping-particle" : "", "parse-names" : false, "suffix" : "" }, { "dropping-particle" : "", "family" : "Gulcur", "given" : "Leyla", "non-dropping-particle" : "", "parse-names" : false, "suffix" : "" }, { "dropping-particle" : "", "family" : "Nakae", "given" : "Maria", "non-dropping-particle" : "", "parse-names" : false, "suffix" : "" } ], "container-title" : "American journal of public health", "id" : "ITEM-5", "issue" : "4", "issued" : { "date-parts" : [ [ "2004", "4" ] ] }, "page" : "651-6", "title" : "Housing First, consumer choice, and harm reduction for homeless individuals with a dual diagnosis", "type" : "article-journal", "volume" : "94" }, "uris" : [ "http://www.mendeley.com/documents/?uuid=d1bdea8c-9337-4be5-9311-8be23bd134e0" ] } ], "mendeley" : { "formattedCitation" : "(Austen &amp; Pauly, 2012; Davidson et al., 2014; B. M. Pauly, 2005; B. Pauly et al., 2013; Sam Tsemberis et al., 2004)", "manualFormatting" : "(Austen &amp; Pauly, 2012; Davidson et al., 2014; B. M. Pauly, 2005; B. Pauly et al., 2013)", "plainTextFormattedCitation" : "(Austen &amp; Pauly, 2012; Davidson et al., 2014; B. M. Pauly, 2005; B. Pauly et al., 2013; Sam Tsemberis et al., 2004)", "previouslyFormattedCitation" : "(Austen &amp; Pauly, 2012; Davidson et al., 2014; B. M. Pauly, 2005; B. Pauly et al., 2013; Sam Tsemberis et al., 2004)" }, "properties" : { "noteIndex" : 0 }, "schema" : "https://github.com/citation-style-language/schema/raw/master/csl-citation.json" }</w:instrText>
      </w:r>
      <w:r>
        <w:fldChar w:fldCharType="separate"/>
      </w:r>
      <w:proofErr w:type="gramStart"/>
      <w:r w:rsidRPr="002E2C81">
        <w:rPr>
          <w:noProof/>
        </w:rPr>
        <w:t>(Austen &amp; Pauly, 2012; Davidson et al., 2014; B. M. Pauly, 2005; B. Pauly et al., 2013)</w:t>
      </w:r>
      <w:r>
        <w:fldChar w:fldCharType="end"/>
      </w:r>
      <w: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F607" w14:textId="6E2BCD8D" w:rsidR="0063519A" w:rsidRPr="00CF529B" w:rsidRDefault="009B5ECA" w:rsidP="006303A8">
    <w:pPr>
      <w:pStyle w:val="Footer"/>
      <w:ind w:firstLine="720"/>
    </w:pPr>
    <w:r>
      <w:rPr>
        <w:noProof/>
        <w:lang w:val="en-CA" w:eastAsia="en-CA"/>
      </w:rPr>
      <w:drawing>
        <wp:anchor distT="0" distB="0" distL="114300" distR="114300" simplePos="0" relativeHeight="251658240" behindDoc="1" locked="0" layoutInCell="1" allowOverlap="1" wp14:anchorId="6A2A9F00" wp14:editId="0022A1B7">
          <wp:simplePos x="0" y="0"/>
          <wp:positionH relativeFrom="column">
            <wp:posOffset>-209550</wp:posOffset>
          </wp:positionH>
          <wp:positionV relativeFrom="paragraph">
            <wp:posOffset>-300990</wp:posOffset>
          </wp:positionV>
          <wp:extent cx="665480" cy="705485"/>
          <wp:effectExtent l="0" t="0" r="1270" b="0"/>
          <wp:wrapTight wrapText="bothSides">
            <wp:wrapPolygon edited="0">
              <wp:start x="0" y="0"/>
              <wp:lineTo x="0" y="20997"/>
              <wp:lineTo x="21023" y="20997"/>
              <wp:lineTo x="210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shield_red_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705485"/>
                  </a:xfrm>
                  <a:prstGeom prst="rect">
                    <a:avLst/>
                  </a:prstGeom>
                </pic:spPr>
              </pic:pic>
            </a:graphicData>
          </a:graphic>
          <wp14:sizeRelH relativeFrom="margin">
            <wp14:pctWidth>0</wp14:pctWidth>
          </wp14:sizeRelH>
          <wp14:sizeRelV relativeFrom="margin">
            <wp14:pctHeight>0</wp14:pctHeight>
          </wp14:sizeRelV>
        </wp:anchor>
      </w:drawing>
    </w:r>
    <w:r w:rsidR="00736242">
      <w:t>Emergency Shelter Operating Principles – Social Services Canada &amp; Bermuda</w:t>
    </w:r>
    <w:r w:rsidR="006303A8">
      <w:tab/>
      <w:t xml:space="preserve">  </w:t>
    </w:r>
    <w:r w:rsidR="0063519A">
      <w:t xml:space="preserve"> </w:t>
    </w:r>
    <w:sdt>
      <w:sdtPr>
        <w:id w:val="-1595774226"/>
        <w:docPartObj>
          <w:docPartGallery w:val="Page Numbers (Bottom of Page)"/>
          <w:docPartUnique/>
        </w:docPartObj>
      </w:sdtPr>
      <w:sdtEndPr>
        <w:rPr>
          <w:noProof/>
        </w:rPr>
      </w:sdtEndPr>
      <w:sdtContent>
        <w:r w:rsidR="0063519A">
          <w:fldChar w:fldCharType="begin"/>
        </w:r>
        <w:r w:rsidR="0063519A" w:rsidRPr="001B0D63">
          <w:instrText xml:space="preserve"> PAGE   \* MERGEFORMAT </w:instrText>
        </w:r>
        <w:r w:rsidR="0063519A">
          <w:fldChar w:fldCharType="separate"/>
        </w:r>
        <w:r w:rsidR="00841B4F">
          <w:rPr>
            <w:noProof/>
          </w:rPr>
          <w:t>20</w:t>
        </w:r>
        <w:r w:rsidR="0063519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D2EDF" w14:textId="77777777" w:rsidR="0073515A" w:rsidRDefault="0073515A" w:rsidP="00D632CA">
      <w:r>
        <w:separator/>
      </w:r>
    </w:p>
    <w:p w14:paraId="4C4BDA08" w14:textId="77777777" w:rsidR="0073515A" w:rsidRDefault="0073515A" w:rsidP="00D632CA"/>
  </w:footnote>
  <w:footnote w:type="continuationSeparator" w:id="0">
    <w:p w14:paraId="13DC47EE" w14:textId="77777777" w:rsidR="0073515A" w:rsidRDefault="0073515A" w:rsidP="00D632CA">
      <w:r>
        <w:continuationSeparator/>
      </w:r>
    </w:p>
    <w:p w14:paraId="04C0390D" w14:textId="77777777" w:rsidR="0073515A" w:rsidRDefault="0073515A" w:rsidP="00D632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46EC9" w14:textId="77777777" w:rsidR="00D838F7" w:rsidRPr="00F12E58" w:rsidRDefault="00D838F7" w:rsidP="009B5ECA">
    <w:pPr>
      <w:pStyle w:val="Header"/>
      <w:ind w:left="0"/>
      <w:outlineLvl w:val="9"/>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E82FA"/>
    <w:lvl w:ilvl="0">
      <w:start w:val="1"/>
      <w:numFmt w:val="decimal"/>
      <w:lvlText w:val="%1."/>
      <w:lvlJc w:val="left"/>
      <w:pPr>
        <w:tabs>
          <w:tab w:val="num" w:pos="1800"/>
        </w:tabs>
        <w:ind w:left="1800" w:hanging="360"/>
      </w:pPr>
    </w:lvl>
  </w:abstractNum>
  <w:abstractNum w:abstractNumId="1">
    <w:nsid w:val="FFFFFF7D"/>
    <w:multiLevelType w:val="singleLevel"/>
    <w:tmpl w:val="1E7A975C"/>
    <w:lvl w:ilvl="0">
      <w:start w:val="1"/>
      <w:numFmt w:val="decimal"/>
      <w:lvlText w:val="%1."/>
      <w:lvlJc w:val="left"/>
      <w:pPr>
        <w:tabs>
          <w:tab w:val="num" w:pos="1440"/>
        </w:tabs>
        <w:ind w:left="1440" w:hanging="360"/>
      </w:pPr>
    </w:lvl>
  </w:abstractNum>
  <w:abstractNum w:abstractNumId="2">
    <w:nsid w:val="FFFFFF7E"/>
    <w:multiLevelType w:val="singleLevel"/>
    <w:tmpl w:val="B87C1B06"/>
    <w:lvl w:ilvl="0">
      <w:start w:val="1"/>
      <w:numFmt w:val="decimal"/>
      <w:lvlText w:val="%1."/>
      <w:lvlJc w:val="left"/>
      <w:pPr>
        <w:tabs>
          <w:tab w:val="num" w:pos="1080"/>
        </w:tabs>
        <w:ind w:left="1080" w:hanging="360"/>
      </w:pPr>
    </w:lvl>
  </w:abstractNum>
  <w:abstractNum w:abstractNumId="3">
    <w:nsid w:val="FFFFFF7F"/>
    <w:multiLevelType w:val="singleLevel"/>
    <w:tmpl w:val="53AC6FF6"/>
    <w:lvl w:ilvl="0">
      <w:start w:val="1"/>
      <w:numFmt w:val="decimal"/>
      <w:lvlText w:val="%1."/>
      <w:lvlJc w:val="left"/>
      <w:pPr>
        <w:tabs>
          <w:tab w:val="num" w:pos="720"/>
        </w:tabs>
        <w:ind w:left="720" w:hanging="360"/>
      </w:pPr>
    </w:lvl>
  </w:abstractNum>
  <w:abstractNum w:abstractNumId="4">
    <w:nsid w:val="FFFFFF80"/>
    <w:multiLevelType w:val="singleLevel"/>
    <w:tmpl w:val="F2DECD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C0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56B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9E4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454CA"/>
    <w:lvl w:ilvl="0">
      <w:start w:val="1"/>
      <w:numFmt w:val="decimal"/>
      <w:lvlText w:val="%1."/>
      <w:lvlJc w:val="left"/>
      <w:pPr>
        <w:tabs>
          <w:tab w:val="num" w:pos="360"/>
        </w:tabs>
        <w:ind w:left="360" w:hanging="360"/>
      </w:pPr>
    </w:lvl>
  </w:abstractNum>
  <w:abstractNum w:abstractNumId="9">
    <w:nsid w:val="FFFFFF89"/>
    <w:multiLevelType w:val="singleLevel"/>
    <w:tmpl w:val="13945440"/>
    <w:lvl w:ilvl="0">
      <w:start w:val="1"/>
      <w:numFmt w:val="bullet"/>
      <w:lvlText w:val=""/>
      <w:lvlJc w:val="left"/>
      <w:pPr>
        <w:tabs>
          <w:tab w:val="num" w:pos="360"/>
        </w:tabs>
        <w:ind w:left="360" w:hanging="360"/>
      </w:pPr>
      <w:rPr>
        <w:rFonts w:ascii="Symbol" w:hAnsi="Symbol" w:hint="default"/>
      </w:rPr>
    </w:lvl>
  </w:abstractNum>
  <w:abstractNum w:abstractNumId="10">
    <w:nsid w:val="02175CA0"/>
    <w:multiLevelType w:val="hybridMultilevel"/>
    <w:tmpl w:val="860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C1061D"/>
    <w:multiLevelType w:val="hybridMultilevel"/>
    <w:tmpl w:val="D9F8AAF6"/>
    <w:lvl w:ilvl="0" w:tplc="F892A8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9F368B"/>
    <w:multiLevelType w:val="hybridMultilevel"/>
    <w:tmpl w:val="44B8C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CD3389F"/>
    <w:multiLevelType w:val="hybridMultilevel"/>
    <w:tmpl w:val="DE388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CFA0D22"/>
    <w:multiLevelType w:val="hybridMultilevel"/>
    <w:tmpl w:val="EF366F32"/>
    <w:lvl w:ilvl="0" w:tplc="5E78A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F62EC3"/>
    <w:multiLevelType w:val="hybridMultilevel"/>
    <w:tmpl w:val="D4CE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5923F7"/>
    <w:multiLevelType w:val="hybridMultilevel"/>
    <w:tmpl w:val="C46E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3A252E2"/>
    <w:multiLevelType w:val="hybridMultilevel"/>
    <w:tmpl w:val="B4EA124E"/>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79202E"/>
    <w:multiLevelType w:val="hybridMultilevel"/>
    <w:tmpl w:val="367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89792A"/>
    <w:multiLevelType w:val="hybridMultilevel"/>
    <w:tmpl w:val="52B45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B85BF9"/>
    <w:multiLevelType w:val="hybridMultilevel"/>
    <w:tmpl w:val="5A502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28202BB"/>
    <w:multiLevelType w:val="hybridMultilevel"/>
    <w:tmpl w:val="88EC6516"/>
    <w:lvl w:ilvl="0" w:tplc="6ACE0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94FFC"/>
    <w:multiLevelType w:val="multilevel"/>
    <w:tmpl w:val="80F2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4625F1"/>
    <w:multiLevelType w:val="hybridMultilevel"/>
    <w:tmpl w:val="255C9C62"/>
    <w:lvl w:ilvl="0" w:tplc="2BB4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3B7897"/>
    <w:multiLevelType w:val="multilevel"/>
    <w:tmpl w:val="2DCC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1A5ABF"/>
    <w:multiLevelType w:val="hybridMultilevel"/>
    <w:tmpl w:val="4E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EC2515"/>
    <w:multiLevelType w:val="hybridMultilevel"/>
    <w:tmpl w:val="42C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1F74ED"/>
    <w:multiLevelType w:val="hybridMultilevel"/>
    <w:tmpl w:val="032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341190"/>
    <w:multiLevelType w:val="hybridMultilevel"/>
    <w:tmpl w:val="3BCEC8D0"/>
    <w:lvl w:ilvl="0" w:tplc="60B438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042D8B"/>
    <w:multiLevelType w:val="hybridMultilevel"/>
    <w:tmpl w:val="4DE0E740"/>
    <w:lvl w:ilvl="0" w:tplc="BEEA9154">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8C61E4"/>
    <w:multiLevelType w:val="hybridMultilevel"/>
    <w:tmpl w:val="5EB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1A790B"/>
    <w:multiLevelType w:val="hybridMultilevel"/>
    <w:tmpl w:val="DDA81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30953BF"/>
    <w:multiLevelType w:val="hybridMultilevel"/>
    <w:tmpl w:val="D4E00CA0"/>
    <w:lvl w:ilvl="0" w:tplc="B06A753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89027A"/>
    <w:multiLevelType w:val="hybridMultilevel"/>
    <w:tmpl w:val="F1B8DD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AA43F7"/>
    <w:multiLevelType w:val="hybridMultilevel"/>
    <w:tmpl w:val="559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BE0867"/>
    <w:multiLevelType w:val="hybridMultilevel"/>
    <w:tmpl w:val="0C9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0B3633"/>
    <w:multiLevelType w:val="hybridMultilevel"/>
    <w:tmpl w:val="EF8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51393A"/>
    <w:multiLevelType w:val="hybridMultilevel"/>
    <w:tmpl w:val="5704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5EE2755"/>
    <w:multiLevelType w:val="hybridMultilevel"/>
    <w:tmpl w:val="4B3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EF3358"/>
    <w:multiLevelType w:val="hybridMultilevel"/>
    <w:tmpl w:val="87F65B94"/>
    <w:lvl w:ilvl="0" w:tplc="CFB26B5E">
      <w:numFmt w:val="bullet"/>
      <w:lvlText w:val=""/>
      <w:lvlJc w:val="left"/>
      <w:pPr>
        <w:ind w:left="1080" w:hanging="72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6641F9"/>
    <w:multiLevelType w:val="multilevel"/>
    <w:tmpl w:val="604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8D758A"/>
    <w:multiLevelType w:val="multilevel"/>
    <w:tmpl w:val="ED3A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BC2406"/>
    <w:multiLevelType w:val="hybridMultilevel"/>
    <w:tmpl w:val="6A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23"/>
  </w:num>
  <w:num w:numId="16">
    <w:abstractNumId w:val="15"/>
  </w:num>
  <w:num w:numId="17">
    <w:abstractNumId w:val="19"/>
  </w:num>
  <w:num w:numId="18">
    <w:abstractNumId w:val="10"/>
  </w:num>
  <w:num w:numId="19">
    <w:abstractNumId w:val="39"/>
  </w:num>
  <w:num w:numId="20">
    <w:abstractNumId w:val="42"/>
  </w:num>
  <w:num w:numId="21">
    <w:abstractNumId w:val="25"/>
  </w:num>
  <w:num w:numId="22">
    <w:abstractNumId w:val="18"/>
  </w:num>
  <w:num w:numId="23">
    <w:abstractNumId w:val="28"/>
  </w:num>
  <w:num w:numId="24">
    <w:abstractNumId w:val="14"/>
  </w:num>
  <w:num w:numId="25">
    <w:abstractNumId w:val="34"/>
  </w:num>
  <w:num w:numId="26">
    <w:abstractNumId w:val="36"/>
  </w:num>
  <w:num w:numId="27">
    <w:abstractNumId w:val="37"/>
  </w:num>
  <w:num w:numId="28">
    <w:abstractNumId w:val="16"/>
  </w:num>
  <w:num w:numId="29">
    <w:abstractNumId w:val="38"/>
  </w:num>
  <w:num w:numId="30">
    <w:abstractNumId w:val="30"/>
  </w:num>
  <w:num w:numId="31">
    <w:abstractNumId w:val="12"/>
  </w:num>
  <w:num w:numId="32">
    <w:abstractNumId w:val="35"/>
  </w:num>
  <w:num w:numId="33">
    <w:abstractNumId w:val="26"/>
  </w:num>
  <w:num w:numId="34">
    <w:abstractNumId w:val="20"/>
  </w:num>
  <w:num w:numId="35">
    <w:abstractNumId w:val="31"/>
  </w:num>
  <w:num w:numId="36">
    <w:abstractNumId w:val="27"/>
  </w:num>
  <w:num w:numId="37">
    <w:abstractNumId w:val="24"/>
  </w:num>
  <w:num w:numId="38">
    <w:abstractNumId w:val="40"/>
  </w:num>
  <w:num w:numId="39">
    <w:abstractNumId w:val="22"/>
  </w:num>
  <w:num w:numId="40">
    <w:abstractNumId w:val="41"/>
  </w:num>
  <w:num w:numId="41">
    <w:abstractNumId w:val="13"/>
  </w:num>
  <w:num w:numId="42">
    <w:abstractNumId w:val="11"/>
  </w:num>
  <w:num w:numId="43">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7A"/>
    <w:rsid w:val="000005EE"/>
    <w:rsid w:val="00000603"/>
    <w:rsid w:val="0000098F"/>
    <w:rsid w:val="000009BA"/>
    <w:rsid w:val="00000A3D"/>
    <w:rsid w:val="00000B68"/>
    <w:rsid w:val="00000DB4"/>
    <w:rsid w:val="000010FF"/>
    <w:rsid w:val="000013FA"/>
    <w:rsid w:val="00001436"/>
    <w:rsid w:val="000015DB"/>
    <w:rsid w:val="00001658"/>
    <w:rsid w:val="00001826"/>
    <w:rsid w:val="00001DD9"/>
    <w:rsid w:val="000023E6"/>
    <w:rsid w:val="0000252F"/>
    <w:rsid w:val="00002B8B"/>
    <w:rsid w:val="00002B8D"/>
    <w:rsid w:val="00002F53"/>
    <w:rsid w:val="00002F8F"/>
    <w:rsid w:val="00002FF4"/>
    <w:rsid w:val="0000350A"/>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3EB"/>
    <w:rsid w:val="00010BB9"/>
    <w:rsid w:val="00010F70"/>
    <w:rsid w:val="00011383"/>
    <w:rsid w:val="00011B07"/>
    <w:rsid w:val="00011DEC"/>
    <w:rsid w:val="00011E2B"/>
    <w:rsid w:val="000124C6"/>
    <w:rsid w:val="000124DC"/>
    <w:rsid w:val="00012E47"/>
    <w:rsid w:val="00013239"/>
    <w:rsid w:val="00013762"/>
    <w:rsid w:val="000137A0"/>
    <w:rsid w:val="000137FD"/>
    <w:rsid w:val="00013878"/>
    <w:rsid w:val="000140DE"/>
    <w:rsid w:val="00014228"/>
    <w:rsid w:val="00014330"/>
    <w:rsid w:val="00014737"/>
    <w:rsid w:val="00014C72"/>
    <w:rsid w:val="000151C4"/>
    <w:rsid w:val="00015314"/>
    <w:rsid w:val="00015386"/>
    <w:rsid w:val="0001545D"/>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2BE"/>
    <w:rsid w:val="000218B8"/>
    <w:rsid w:val="000218F4"/>
    <w:rsid w:val="0002194C"/>
    <w:rsid w:val="00021C0F"/>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72F"/>
    <w:rsid w:val="0002581A"/>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D2F"/>
    <w:rsid w:val="00046E20"/>
    <w:rsid w:val="00047679"/>
    <w:rsid w:val="00047D9D"/>
    <w:rsid w:val="00050692"/>
    <w:rsid w:val="00050B9F"/>
    <w:rsid w:val="00050C53"/>
    <w:rsid w:val="00050D2B"/>
    <w:rsid w:val="00050E3E"/>
    <w:rsid w:val="000511A6"/>
    <w:rsid w:val="00051374"/>
    <w:rsid w:val="00051512"/>
    <w:rsid w:val="000517A3"/>
    <w:rsid w:val="00051A15"/>
    <w:rsid w:val="00051C67"/>
    <w:rsid w:val="00052285"/>
    <w:rsid w:val="000523D1"/>
    <w:rsid w:val="00052617"/>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B2"/>
    <w:rsid w:val="00054FF1"/>
    <w:rsid w:val="00055053"/>
    <w:rsid w:val="0005550D"/>
    <w:rsid w:val="00055A98"/>
    <w:rsid w:val="00055AFD"/>
    <w:rsid w:val="00055B88"/>
    <w:rsid w:val="000560BA"/>
    <w:rsid w:val="0005623E"/>
    <w:rsid w:val="000562EC"/>
    <w:rsid w:val="0005667F"/>
    <w:rsid w:val="00056A5E"/>
    <w:rsid w:val="00056D88"/>
    <w:rsid w:val="00056E64"/>
    <w:rsid w:val="00057020"/>
    <w:rsid w:val="00057162"/>
    <w:rsid w:val="00057529"/>
    <w:rsid w:val="00057DA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32B"/>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24"/>
    <w:rsid w:val="000713EC"/>
    <w:rsid w:val="000713F0"/>
    <w:rsid w:val="000715B4"/>
    <w:rsid w:val="000715DB"/>
    <w:rsid w:val="000717EF"/>
    <w:rsid w:val="0007181B"/>
    <w:rsid w:val="00071883"/>
    <w:rsid w:val="0007223E"/>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6176"/>
    <w:rsid w:val="0007651E"/>
    <w:rsid w:val="000766FE"/>
    <w:rsid w:val="00076B99"/>
    <w:rsid w:val="00076E05"/>
    <w:rsid w:val="00076F1F"/>
    <w:rsid w:val="0007716A"/>
    <w:rsid w:val="00077320"/>
    <w:rsid w:val="000773A1"/>
    <w:rsid w:val="000775BA"/>
    <w:rsid w:val="000775BD"/>
    <w:rsid w:val="000776DB"/>
    <w:rsid w:val="000779E1"/>
    <w:rsid w:val="00077A64"/>
    <w:rsid w:val="00077AA0"/>
    <w:rsid w:val="00077E1E"/>
    <w:rsid w:val="000800D6"/>
    <w:rsid w:val="00080288"/>
    <w:rsid w:val="000807D7"/>
    <w:rsid w:val="000808EE"/>
    <w:rsid w:val="000809A5"/>
    <w:rsid w:val="00080A74"/>
    <w:rsid w:val="000810EB"/>
    <w:rsid w:val="000811B8"/>
    <w:rsid w:val="00081208"/>
    <w:rsid w:val="00081333"/>
    <w:rsid w:val="000818DD"/>
    <w:rsid w:val="00081A28"/>
    <w:rsid w:val="00081FD2"/>
    <w:rsid w:val="00082609"/>
    <w:rsid w:val="00082745"/>
    <w:rsid w:val="000829BE"/>
    <w:rsid w:val="00082B42"/>
    <w:rsid w:val="00082CDF"/>
    <w:rsid w:val="00082DD7"/>
    <w:rsid w:val="00082E0C"/>
    <w:rsid w:val="00082FA2"/>
    <w:rsid w:val="00083031"/>
    <w:rsid w:val="000831A2"/>
    <w:rsid w:val="000834AB"/>
    <w:rsid w:val="000834B3"/>
    <w:rsid w:val="00083551"/>
    <w:rsid w:val="00083768"/>
    <w:rsid w:val="0008409C"/>
    <w:rsid w:val="000840BF"/>
    <w:rsid w:val="00084260"/>
    <w:rsid w:val="00084288"/>
    <w:rsid w:val="000848AF"/>
    <w:rsid w:val="0008495F"/>
    <w:rsid w:val="00084A75"/>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2150"/>
    <w:rsid w:val="000921AF"/>
    <w:rsid w:val="0009229F"/>
    <w:rsid w:val="00092690"/>
    <w:rsid w:val="000928EB"/>
    <w:rsid w:val="00092BF6"/>
    <w:rsid w:val="00092DD9"/>
    <w:rsid w:val="00093078"/>
    <w:rsid w:val="00093155"/>
    <w:rsid w:val="000938C5"/>
    <w:rsid w:val="00093E49"/>
    <w:rsid w:val="00093EE5"/>
    <w:rsid w:val="000947E0"/>
    <w:rsid w:val="00094BD8"/>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425"/>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55"/>
    <w:rsid w:val="000A792F"/>
    <w:rsid w:val="000A7C74"/>
    <w:rsid w:val="000A7D18"/>
    <w:rsid w:val="000B071E"/>
    <w:rsid w:val="000B0935"/>
    <w:rsid w:val="000B09AF"/>
    <w:rsid w:val="000B0B77"/>
    <w:rsid w:val="000B0BB1"/>
    <w:rsid w:val="000B108A"/>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B5"/>
    <w:rsid w:val="000C1BB2"/>
    <w:rsid w:val="000C1D6F"/>
    <w:rsid w:val="000C2476"/>
    <w:rsid w:val="000C28D6"/>
    <w:rsid w:val="000C2C0E"/>
    <w:rsid w:val="000C354C"/>
    <w:rsid w:val="000C4323"/>
    <w:rsid w:val="000C454C"/>
    <w:rsid w:val="000C4583"/>
    <w:rsid w:val="000C497C"/>
    <w:rsid w:val="000C4B66"/>
    <w:rsid w:val="000C4DFA"/>
    <w:rsid w:val="000C5072"/>
    <w:rsid w:val="000C53A9"/>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CBF"/>
    <w:rsid w:val="000D1DC6"/>
    <w:rsid w:val="000D21E3"/>
    <w:rsid w:val="000D2526"/>
    <w:rsid w:val="000D25BF"/>
    <w:rsid w:val="000D2703"/>
    <w:rsid w:val="000D2839"/>
    <w:rsid w:val="000D284A"/>
    <w:rsid w:val="000D2D68"/>
    <w:rsid w:val="000D2D9A"/>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892"/>
    <w:rsid w:val="000E3BB7"/>
    <w:rsid w:val="000E4245"/>
    <w:rsid w:val="000E425E"/>
    <w:rsid w:val="000E484A"/>
    <w:rsid w:val="000E4D33"/>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5194"/>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411"/>
    <w:rsid w:val="00102602"/>
    <w:rsid w:val="00102628"/>
    <w:rsid w:val="001026C8"/>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40D"/>
    <w:rsid w:val="00106742"/>
    <w:rsid w:val="00106D91"/>
    <w:rsid w:val="001070EF"/>
    <w:rsid w:val="0010710D"/>
    <w:rsid w:val="001071F1"/>
    <w:rsid w:val="00107292"/>
    <w:rsid w:val="001073EC"/>
    <w:rsid w:val="00107A06"/>
    <w:rsid w:val="00107B50"/>
    <w:rsid w:val="00107C27"/>
    <w:rsid w:val="00107EE2"/>
    <w:rsid w:val="00110058"/>
    <w:rsid w:val="001100DD"/>
    <w:rsid w:val="00110524"/>
    <w:rsid w:val="00110526"/>
    <w:rsid w:val="00110C3F"/>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84D"/>
    <w:rsid w:val="001149C4"/>
    <w:rsid w:val="00115246"/>
    <w:rsid w:val="0011548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C7C"/>
    <w:rsid w:val="00121F5C"/>
    <w:rsid w:val="001223A6"/>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222A"/>
    <w:rsid w:val="00132427"/>
    <w:rsid w:val="00132599"/>
    <w:rsid w:val="001325D4"/>
    <w:rsid w:val="00132628"/>
    <w:rsid w:val="001330A8"/>
    <w:rsid w:val="001335C5"/>
    <w:rsid w:val="0013365F"/>
    <w:rsid w:val="00133744"/>
    <w:rsid w:val="0013396E"/>
    <w:rsid w:val="00133CC3"/>
    <w:rsid w:val="00133DD0"/>
    <w:rsid w:val="00134140"/>
    <w:rsid w:val="00134189"/>
    <w:rsid w:val="001343E1"/>
    <w:rsid w:val="0013442E"/>
    <w:rsid w:val="001344BB"/>
    <w:rsid w:val="0013455F"/>
    <w:rsid w:val="00134642"/>
    <w:rsid w:val="00134828"/>
    <w:rsid w:val="00134888"/>
    <w:rsid w:val="00134903"/>
    <w:rsid w:val="00134D07"/>
    <w:rsid w:val="00134F2B"/>
    <w:rsid w:val="00135040"/>
    <w:rsid w:val="001351DD"/>
    <w:rsid w:val="001352D6"/>
    <w:rsid w:val="001355DD"/>
    <w:rsid w:val="001358AD"/>
    <w:rsid w:val="001359B5"/>
    <w:rsid w:val="00135A8C"/>
    <w:rsid w:val="00135B5A"/>
    <w:rsid w:val="001360C1"/>
    <w:rsid w:val="0013638D"/>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95C"/>
    <w:rsid w:val="00140995"/>
    <w:rsid w:val="00140A10"/>
    <w:rsid w:val="00140B81"/>
    <w:rsid w:val="00140DA3"/>
    <w:rsid w:val="00140E29"/>
    <w:rsid w:val="00140F65"/>
    <w:rsid w:val="0014116D"/>
    <w:rsid w:val="0014129C"/>
    <w:rsid w:val="001412DE"/>
    <w:rsid w:val="00141835"/>
    <w:rsid w:val="00141BD3"/>
    <w:rsid w:val="00141C22"/>
    <w:rsid w:val="00141F0F"/>
    <w:rsid w:val="00142028"/>
    <w:rsid w:val="0014202C"/>
    <w:rsid w:val="00142334"/>
    <w:rsid w:val="001423F1"/>
    <w:rsid w:val="00142454"/>
    <w:rsid w:val="0014265D"/>
    <w:rsid w:val="00142751"/>
    <w:rsid w:val="00142CF9"/>
    <w:rsid w:val="00142F4F"/>
    <w:rsid w:val="00142FAD"/>
    <w:rsid w:val="001430AD"/>
    <w:rsid w:val="0014322F"/>
    <w:rsid w:val="00143568"/>
    <w:rsid w:val="0014372A"/>
    <w:rsid w:val="00143758"/>
    <w:rsid w:val="00144219"/>
    <w:rsid w:val="001443DC"/>
    <w:rsid w:val="0014477F"/>
    <w:rsid w:val="001448C1"/>
    <w:rsid w:val="00144E22"/>
    <w:rsid w:val="001450A8"/>
    <w:rsid w:val="001451A4"/>
    <w:rsid w:val="0014524A"/>
    <w:rsid w:val="00145279"/>
    <w:rsid w:val="001457EB"/>
    <w:rsid w:val="00145DE7"/>
    <w:rsid w:val="00145ECB"/>
    <w:rsid w:val="00146167"/>
    <w:rsid w:val="00146B5F"/>
    <w:rsid w:val="00146BC3"/>
    <w:rsid w:val="00146BFA"/>
    <w:rsid w:val="00146D5A"/>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12C9"/>
    <w:rsid w:val="001513EB"/>
    <w:rsid w:val="00151BA0"/>
    <w:rsid w:val="00151BC7"/>
    <w:rsid w:val="00151D2F"/>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8C5"/>
    <w:rsid w:val="00154A80"/>
    <w:rsid w:val="00154D25"/>
    <w:rsid w:val="0015534D"/>
    <w:rsid w:val="0015544C"/>
    <w:rsid w:val="00155500"/>
    <w:rsid w:val="0015565D"/>
    <w:rsid w:val="00155B82"/>
    <w:rsid w:val="00155C69"/>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5A3"/>
    <w:rsid w:val="00161722"/>
    <w:rsid w:val="0016180E"/>
    <w:rsid w:val="00161B99"/>
    <w:rsid w:val="00161E5F"/>
    <w:rsid w:val="00162064"/>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FB2"/>
    <w:rsid w:val="001710AB"/>
    <w:rsid w:val="00171140"/>
    <w:rsid w:val="001717BB"/>
    <w:rsid w:val="0017185F"/>
    <w:rsid w:val="00171BFA"/>
    <w:rsid w:val="00172196"/>
    <w:rsid w:val="001721A1"/>
    <w:rsid w:val="001722ED"/>
    <w:rsid w:val="0017250D"/>
    <w:rsid w:val="001728E3"/>
    <w:rsid w:val="00172FA0"/>
    <w:rsid w:val="0017311D"/>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B31"/>
    <w:rsid w:val="00176F10"/>
    <w:rsid w:val="001770D0"/>
    <w:rsid w:val="00177448"/>
    <w:rsid w:val="00177574"/>
    <w:rsid w:val="00177DAF"/>
    <w:rsid w:val="00177FE9"/>
    <w:rsid w:val="00180055"/>
    <w:rsid w:val="001804A4"/>
    <w:rsid w:val="001805AD"/>
    <w:rsid w:val="001807CD"/>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A1F"/>
    <w:rsid w:val="00192A2B"/>
    <w:rsid w:val="00192F05"/>
    <w:rsid w:val="00193009"/>
    <w:rsid w:val="00193238"/>
    <w:rsid w:val="001932C4"/>
    <w:rsid w:val="001932DB"/>
    <w:rsid w:val="0019340F"/>
    <w:rsid w:val="00193528"/>
    <w:rsid w:val="0019386F"/>
    <w:rsid w:val="00193C21"/>
    <w:rsid w:val="00193CC6"/>
    <w:rsid w:val="00193D74"/>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9A8"/>
    <w:rsid w:val="00197AA4"/>
    <w:rsid w:val="001A003C"/>
    <w:rsid w:val="001A0BEF"/>
    <w:rsid w:val="001A0C57"/>
    <w:rsid w:val="001A0EAB"/>
    <w:rsid w:val="001A0F42"/>
    <w:rsid w:val="001A1140"/>
    <w:rsid w:val="001A11F1"/>
    <w:rsid w:val="001A13F3"/>
    <w:rsid w:val="001A1757"/>
    <w:rsid w:val="001A1839"/>
    <w:rsid w:val="001A18BA"/>
    <w:rsid w:val="001A1C54"/>
    <w:rsid w:val="001A1C9A"/>
    <w:rsid w:val="001A1EF2"/>
    <w:rsid w:val="001A1F33"/>
    <w:rsid w:val="001A253E"/>
    <w:rsid w:val="001A2A31"/>
    <w:rsid w:val="001A2AA9"/>
    <w:rsid w:val="001A2C2C"/>
    <w:rsid w:val="001A2DBF"/>
    <w:rsid w:val="001A30C2"/>
    <w:rsid w:val="001A33AC"/>
    <w:rsid w:val="001A33DA"/>
    <w:rsid w:val="001A3711"/>
    <w:rsid w:val="001A3994"/>
    <w:rsid w:val="001A3C52"/>
    <w:rsid w:val="001A3C67"/>
    <w:rsid w:val="001A3D53"/>
    <w:rsid w:val="001A3E1A"/>
    <w:rsid w:val="001A4126"/>
    <w:rsid w:val="001A4594"/>
    <w:rsid w:val="001A45BD"/>
    <w:rsid w:val="001A4E56"/>
    <w:rsid w:val="001A4EC5"/>
    <w:rsid w:val="001A505D"/>
    <w:rsid w:val="001A544B"/>
    <w:rsid w:val="001A5528"/>
    <w:rsid w:val="001A5578"/>
    <w:rsid w:val="001A592B"/>
    <w:rsid w:val="001A5C66"/>
    <w:rsid w:val="001A5D16"/>
    <w:rsid w:val="001A608A"/>
    <w:rsid w:val="001A61AA"/>
    <w:rsid w:val="001A64A1"/>
    <w:rsid w:val="001A682F"/>
    <w:rsid w:val="001A6833"/>
    <w:rsid w:val="001A6978"/>
    <w:rsid w:val="001A6BE2"/>
    <w:rsid w:val="001A6E0F"/>
    <w:rsid w:val="001A722E"/>
    <w:rsid w:val="001A72CF"/>
    <w:rsid w:val="001A758C"/>
    <w:rsid w:val="001A77F9"/>
    <w:rsid w:val="001A7901"/>
    <w:rsid w:val="001A7D06"/>
    <w:rsid w:val="001A7D80"/>
    <w:rsid w:val="001B034B"/>
    <w:rsid w:val="001B08AF"/>
    <w:rsid w:val="001B098D"/>
    <w:rsid w:val="001B09D8"/>
    <w:rsid w:val="001B0D47"/>
    <w:rsid w:val="001B0D63"/>
    <w:rsid w:val="001B1157"/>
    <w:rsid w:val="001B13BF"/>
    <w:rsid w:val="001B160C"/>
    <w:rsid w:val="001B1846"/>
    <w:rsid w:val="001B1A02"/>
    <w:rsid w:val="001B2048"/>
    <w:rsid w:val="001B2376"/>
    <w:rsid w:val="001B2435"/>
    <w:rsid w:val="001B2609"/>
    <w:rsid w:val="001B27C9"/>
    <w:rsid w:val="001B2A91"/>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2F0"/>
    <w:rsid w:val="001B4668"/>
    <w:rsid w:val="001B4CF1"/>
    <w:rsid w:val="001B4FB1"/>
    <w:rsid w:val="001B5064"/>
    <w:rsid w:val="001B521A"/>
    <w:rsid w:val="001B585D"/>
    <w:rsid w:val="001B5941"/>
    <w:rsid w:val="001B59AB"/>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6CA"/>
    <w:rsid w:val="001C0A9F"/>
    <w:rsid w:val="001C116F"/>
    <w:rsid w:val="001C1508"/>
    <w:rsid w:val="001C164C"/>
    <w:rsid w:val="001C177A"/>
    <w:rsid w:val="001C17DB"/>
    <w:rsid w:val="001C1905"/>
    <w:rsid w:val="001C1DB9"/>
    <w:rsid w:val="001C20A2"/>
    <w:rsid w:val="001C2C91"/>
    <w:rsid w:val="001C2DC1"/>
    <w:rsid w:val="001C2DFF"/>
    <w:rsid w:val="001C30FD"/>
    <w:rsid w:val="001C3930"/>
    <w:rsid w:val="001C3ABE"/>
    <w:rsid w:val="001C4011"/>
    <w:rsid w:val="001C41FA"/>
    <w:rsid w:val="001C47AC"/>
    <w:rsid w:val="001C48A6"/>
    <w:rsid w:val="001C49EA"/>
    <w:rsid w:val="001C49F6"/>
    <w:rsid w:val="001C4C3F"/>
    <w:rsid w:val="001C4FEF"/>
    <w:rsid w:val="001C55EA"/>
    <w:rsid w:val="001C55F6"/>
    <w:rsid w:val="001C590A"/>
    <w:rsid w:val="001C5D1A"/>
    <w:rsid w:val="001C5D4C"/>
    <w:rsid w:val="001C6081"/>
    <w:rsid w:val="001C6162"/>
    <w:rsid w:val="001C63AB"/>
    <w:rsid w:val="001C645D"/>
    <w:rsid w:val="001C6465"/>
    <w:rsid w:val="001C68E1"/>
    <w:rsid w:val="001C69D5"/>
    <w:rsid w:val="001C6C78"/>
    <w:rsid w:val="001C6D08"/>
    <w:rsid w:val="001C6E0C"/>
    <w:rsid w:val="001C6EBC"/>
    <w:rsid w:val="001C6F61"/>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F77"/>
    <w:rsid w:val="001D310A"/>
    <w:rsid w:val="001D354B"/>
    <w:rsid w:val="001D3B43"/>
    <w:rsid w:val="001D3D47"/>
    <w:rsid w:val="001D4035"/>
    <w:rsid w:val="001D404F"/>
    <w:rsid w:val="001D4560"/>
    <w:rsid w:val="001D4755"/>
    <w:rsid w:val="001D491E"/>
    <w:rsid w:val="001D4E28"/>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AF5"/>
    <w:rsid w:val="001E0C23"/>
    <w:rsid w:val="001E1083"/>
    <w:rsid w:val="001E14C8"/>
    <w:rsid w:val="001E1764"/>
    <w:rsid w:val="001E1880"/>
    <w:rsid w:val="001E1A8F"/>
    <w:rsid w:val="001E1E78"/>
    <w:rsid w:val="001E1F5D"/>
    <w:rsid w:val="001E20B7"/>
    <w:rsid w:val="001E2285"/>
    <w:rsid w:val="001E2303"/>
    <w:rsid w:val="001E2318"/>
    <w:rsid w:val="001E232C"/>
    <w:rsid w:val="001E2504"/>
    <w:rsid w:val="001E262D"/>
    <w:rsid w:val="001E2857"/>
    <w:rsid w:val="001E286C"/>
    <w:rsid w:val="001E293C"/>
    <w:rsid w:val="001E2B0C"/>
    <w:rsid w:val="001E304A"/>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625"/>
    <w:rsid w:val="001F6D98"/>
    <w:rsid w:val="001F6F7B"/>
    <w:rsid w:val="001F6FAC"/>
    <w:rsid w:val="001F7A57"/>
    <w:rsid w:val="001F7D61"/>
    <w:rsid w:val="001F7DA7"/>
    <w:rsid w:val="001F7F02"/>
    <w:rsid w:val="00200011"/>
    <w:rsid w:val="002001B6"/>
    <w:rsid w:val="00200215"/>
    <w:rsid w:val="00200568"/>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A8C"/>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266"/>
    <w:rsid w:val="00214970"/>
    <w:rsid w:val="00214EE1"/>
    <w:rsid w:val="00214EFB"/>
    <w:rsid w:val="0021502F"/>
    <w:rsid w:val="0021504C"/>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2C6"/>
    <w:rsid w:val="002232CE"/>
    <w:rsid w:val="0022363E"/>
    <w:rsid w:val="002236CA"/>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C5D"/>
    <w:rsid w:val="00227C5E"/>
    <w:rsid w:val="00227D81"/>
    <w:rsid w:val="00227DD3"/>
    <w:rsid w:val="00227F7B"/>
    <w:rsid w:val="00227FD6"/>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B93"/>
    <w:rsid w:val="00233204"/>
    <w:rsid w:val="0023321C"/>
    <w:rsid w:val="00233251"/>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6D1"/>
    <w:rsid w:val="00241714"/>
    <w:rsid w:val="00241A4C"/>
    <w:rsid w:val="00241BA2"/>
    <w:rsid w:val="00241CB1"/>
    <w:rsid w:val="00241DD3"/>
    <w:rsid w:val="00242269"/>
    <w:rsid w:val="00242467"/>
    <w:rsid w:val="002426C4"/>
    <w:rsid w:val="002428C5"/>
    <w:rsid w:val="0024294A"/>
    <w:rsid w:val="00242C69"/>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AE8"/>
    <w:rsid w:val="00246FBD"/>
    <w:rsid w:val="0024712F"/>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CB8"/>
    <w:rsid w:val="00251CF6"/>
    <w:rsid w:val="002520FA"/>
    <w:rsid w:val="0025276F"/>
    <w:rsid w:val="00252806"/>
    <w:rsid w:val="002529AA"/>
    <w:rsid w:val="00252AB2"/>
    <w:rsid w:val="00252AD2"/>
    <w:rsid w:val="00252B4D"/>
    <w:rsid w:val="00253550"/>
    <w:rsid w:val="00253D87"/>
    <w:rsid w:val="00253DA6"/>
    <w:rsid w:val="002541B4"/>
    <w:rsid w:val="002544B2"/>
    <w:rsid w:val="002549A5"/>
    <w:rsid w:val="00254B36"/>
    <w:rsid w:val="00254F14"/>
    <w:rsid w:val="002550BD"/>
    <w:rsid w:val="0025536E"/>
    <w:rsid w:val="00255889"/>
    <w:rsid w:val="00255C09"/>
    <w:rsid w:val="00255EC0"/>
    <w:rsid w:val="002566F5"/>
    <w:rsid w:val="0025698B"/>
    <w:rsid w:val="00256A92"/>
    <w:rsid w:val="00256AB6"/>
    <w:rsid w:val="00256AD1"/>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A7C"/>
    <w:rsid w:val="00260CF0"/>
    <w:rsid w:val="00260FB2"/>
    <w:rsid w:val="002612AE"/>
    <w:rsid w:val="002612CF"/>
    <w:rsid w:val="00261831"/>
    <w:rsid w:val="002618B9"/>
    <w:rsid w:val="00261B30"/>
    <w:rsid w:val="00261C48"/>
    <w:rsid w:val="00261CA3"/>
    <w:rsid w:val="002620EA"/>
    <w:rsid w:val="002623C5"/>
    <w:rsid w:val="00262546"/>
    <w:rsid w:val="00262B87"/>
    <w:rsid w:val="00262BE0"/>
    <w:rsid w:val="00262D61"/>
    <w:rsid w:val="00262DA0"/>
    <w:rsid w:val="00262EA9"/>
    <w:rsid w:val="00263206"/>
    <w:rsid w:val="0026331B"/>
    <w:rsid w:val="002635AC"/>
    <w:rsid w:val="002635B1"/>
    <w:rsid w:val="002636A0"/>
    <w:rsid w:val="00263AAB"/>
    <w:rsid w:val="00263D79"/>
    <w:rsid w:val="00263E1B"/>
    <w:rsid w:val="00263E65"/>
    <w:rsid w:val="00263ED3"/>
    <w:rsid w:val="00263F97"/>
    <w:rsid w:val="00264133"/>
    <w:rsid w:val="00264917"/>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757"/>
    <w:rsid w:val="00266977"/>
    <w:rsid w:val="00266A47"/>
    <w:rsid w:val="00266CA0"/>
    <w:rsid w:val="00266D45"/>
    <w:rsid w:val="00266EA9"/>
    <w:rsid w:val="0026740F"/>
    <w:rsid w:val="00267429"/>
    <w:rsid w:val="00267633"/>
    <w:rsid w:val="00267A34"/>
    <w:rsid w:val="00267AC7"/>
    <w:rsid w:val="00267DEB"/>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2221"/>
    <w:rsid w:val="00272242"/>
    <w:rsid w:val="0027254E"/>
    <w:rsid w:val="002726FD"/>
    <w:rsid w:val="002727A9"/>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3FD"/>
    <w:rsid w:val="00276586"/>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6C5"/>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B8A"/>
    <w:rsid w:val="00285CE4"/>
    <w:rsid w:val="00285EFB"/>
    <w:rsid w:val="00285F52"/>
    <w:rsid w:val="0028607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2C"/>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68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45B"/>
    <w:rsid w:val="002B7538"/>
    <w:rsid w:val="002B77C3"/>
    <w:rsid w:val="002B7B58"/>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174"/>
    <w:rsid w:val="002C335E"/>
    <w:rsid w:val="002C34AC"/>
    <w:rsid w:val="002C379B"/>
    <w:rsid w:val="002C3942"/>
    <w:rsid w:val="002C3B58"/>
    <w:rsid w:val="002C4074"/>
    <w:rsid w:val="002C45A5"/>
    <w:rsid w:val="002C4659"/>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64E"/>
    <w:rsid w:val="002C7763"/>
    <w:rsid w:val="002C7B06"/>
    <w:rsid w:val="002C7D8A"/>
    <w:rsid w:val="002D005C"/>
    <w:rsid w:val="002D00B8"/>
    <w:rsid w:val="002D01FF"/>
    <w:rsid w:val="002D047E"/>
    <w:rsid w:val="002D05B6"/>
    <w:rsid w:val="002D0740"/>
    <w:rsid w:val="002D0AE0"/>
    <w:rsid w:val="002D0BCD"/>
    <w:rsid w:val="002D0EAF"/>
    <w:rsid w:val="002D10E5"/>
    <w:rsid w:val="002D11E2"/>
    <w:rsid w:val="002D1323"/>
    <w:rsid w:val="002D1464"/>
    <w:rsid w:val="002D15E1"/>
    <w:rsid w:val="002D1627"/>
    <w:rsid w:val="002D168A"/>
    <w:rsid w:val="002D1AC3"/>
    <w:rsid w:val="002D1F36"/>
    <w:rsid w:val="002D27FD"/>
    <w:rsid w:val="002D2F1C"/>
    <w:rsid w:val="002D2F69"/>
    <w:rsid w:val="002D3346"/>
    <w:rsid w:val="002D3A25"/>
    <w:rsid w:val="002D3ED6"/>
    <w:rsid w:val="002D3F98"/>
    <w:rsid w:val="002D4076"/>
    <w:rsid w:val="002D41CA"/>
    <w:rsid w:val="002D4296"/>
    <w:rsid w:val="002D446D"/>
    <w:rsid w:val="002D45FA"/>
    <w:rsid w:val="002D4D6C"/>
    <w:rsid w:val="002D50A3"/>
    <w:rsid w:val="002D5431"/>
    <w:rsid w:val="002D56FA"/>
    <w:rsid w:val="002D5A66"/>
    <w:rsid w:val="002D5BB5"/>
    <w:rsid w:val="002D5E06"/>
    <w:rsid w:val="002D5E1E"/>
    <w:rsid w:val="002D600A"/>
    <w:rsid w:val="002D625D"/>
    <w:rsid w:val="002D6410"/>
    <w:rsid w:val="002D64A6"/>
    <w:rsid w:val="002D675A"/>
    <w:rsid w:val="002D6A42"/>
    <w:rsid w:val="002D6B74"/>
    <w:rsid w:val="002D710F"/>
    <w:rsid w:val="002D7237"/>
    <w:rsid w:val="002D75E3"/>
    <w:rsid w:val="002D76B6"/>
    <w:rsid w:val="002E000C"/>
    <w:rsid w:val="002E00EB"/>
    <w:rsid w:val="002E017C"/>
    <w:rsid w:val="002E0560"/>
    <w:rsid w:val="002E0626"/>
    <w:rsid w:val="002E0909"/>
    <w:rsid w:val="002E0951"/>
    <w:rsid w:val="002E0F22"/>
    <w:rsid w:val="002E108B"/>
    <w:rsid w:val="002E10CD"/>
    <w:rsid w:val="002E1157"/>
    <w:rsid w:val="002E1227"/>
    <w:rsid w:val="002E14A5"/>
    <w:rsid w:val="002E1B91"/>
    <w:rsid w:val="002E22A0"/>
    <w:rsid w:val="002E23D2"/>
    <w:rsid w:val="002E2484"/>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830"/>
    <w:rsid w:val="002E7934"/>
    <w:rsid w:val="002E7A58"/>
    <w:rsid w:val="002E7B11"/>
    <w:rsid w:val="002E7C45"/>
    <w:rsid w:val="002E7DF2"/>
    <w:rsid w:val="002F03C3"/>
    <w:rsid w:val="002F062C"/>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2D3"/>
    <w:rsid w:val="003033DA"/>
    <w:rsid w:val="003034DD"/>
    <w:rsid w:val="00303501"/>
    <w:rsid w:val="00303600"/>
    <w:rsid w:val="003038C1"/>
    <w:rsid w:val="00303A7B"/>
    <w:rsid w:val="00303B52"/>
    <w:rsid w:val="00303BDD"/>
    <w:rsid w:val="00303C65"/>
    <w:rsid w:val="00304A3B"/>
    <w:rsid w:val="00304D1F"/>
    <w:rsid w:val="00304DAF"/>
    <w:rsid w:val="003051C6"/>
    <w:rsid w:val="0030530A"/>
    <w:rsid w:val="0030551B"/>
    <w:rsid w:val="00305608"/>
    <w:rsid w:val="003056A0"/>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0BBF"/>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43E"/>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B64"/>
    <w:rsid w:val="00332059"/>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6E"/>
    <w:rsid w:val="00337CEF"/>
    <w:rsid w:val="003400A2"/>
    <w:rsid w:val="003402F2"/>
    <w:rsid w:val="00340301"/>
    <w:rsid w:val="00340337"/>
    <w:rsid w:val="003405CF"/>
    <w:rsid w:val="0034075E"/>
    <w:rsid w:val="00340CFA"/>
    <w:rsid w:val="00340F1F"/>
    <w:rsid w:val="003411FC"/>
    <w:rsid w:val="0034132F"/>
    <w:rsid w:val="0034165A"/>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B5D"/>
    <w:rsid w:val="00351C21"/>
    <w:rsid w:val="00351C72"/>
    <w:rsid w:val="00351C8C"/>
    <w:rsid w:val="00352278"/>
    <w:rsid w:val="00352659"/>
    <w:rsid w:val="003527B2"/>
    <w:rsid w:val="0035282B"/>
    <w:rsid w:val="00352A06"/>
    <w:rsid w:val="00353257"/>
    <w:rsid w:val="003532A7"/>
    <w:rsid w:val="00353316"/>
    <w:rsid w:val="00353471"/>
    <w:rsid w:val="003539B4"/>
    <w:rsid w:val="00353A79"/>
    <w:rsid w:val="003540C4"/>
    <w:rsid w:val="0035414F"/>
    <w:rsid w:val="003542AE"/>
    <w:rsid w:val="003543E3"/>
    <w:rsid w:val="0035445F"/>
    <w:rsid w:val="00354839"/>
    <w:rsid w:val="00354920"/>
    <w:rsid w:val="00354982"/>
    <w:rsid w:val="00355331"/>
    <w:rsid w:val="003559F6"/>
    <w:rsid w:val="00355AAB"/>
    <w:rsid w:val="00355C29"/>
    <w:rsid w:val="00356501"/>
    <w:rsid w:val="00356548"/>
    <w:rsid w:val="003565A0"/>
    <w:rsid w:val="0035668A"/>
    <w:rsid w:val="0035680D"/>
    <w:rsid w:val="003569A7"/>
    <w:rsid w:val="00356D69"/>
    <w:rsid w:val="00356F43"/>
    <w:rsid w:val="0035708F"/>
    <w:rsid w:val="003574AA"/>
    <w:rsid w:val="00357608"/>
    <w:rsid w:val="00357AC6"/>
    <w:rsid w:val="00357BB2"/>
    <w:rsid w:val="003601C1"/>
    <w:rsid w:val="003615F3"/>
    <w:rsid w:val="0036193D"/>
    <w:rsid w:val="003619EB"/>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3204"/>
    <w:rsid w:val="003834B0"/>
    <w:rsid w:val="0038359E"/>
    <w:rsid w:val="0038369B"/>
    <w:rsid w:val="003836B3"/>
    <w:rsid w:val="0038387B"/>
    <w:rsid w:val="00383CF2"/>
    <w:rsid w:val="00384126"/>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64"/>
    <w:rsid w:val="00394E56"/>
    <w:rsid w:val="0039529E"/>
    <w:rsid w:val="00395494"/>
    <w:rsid w:val="0039564E"/>
    <w:rsid w:val="003959A9"/>
    <w:rsid w:val="00395C7A"/>
    <w:rsid w:val="00395C93"/>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A1D"/>
    <w:rsid w:val="003A0B1D"/>
    <w:rsid w:val="003A0F51"/>
    <w:rsid w:val="003A0FCE"/>
    <w:rsid w:val="003A126C"/>
    <w:rsid w:val="003A1353"/>
    <w:rsid w:val="003A1C77"/>
    <w:rsid w:val="003A1D53"/>
    <w:rsid w:val="003A1DAE"/>
    <w:rsid w:val="003A1ED1"/>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B17"/>
    <w:rsid w:val="003D187F"/>
    <w:rsid w:val="003D1B09"/>
    <w:rsid w:val="003D1BBD"/>
    <w:rsid w:val="003D2024"/>
    <w:rsid w:val="003D21F7"/>
    <w:rsid w:val="003D2357"/>
    <w:rsid w:val="003D26B9"/>
    <w:rsid w:val="003D2AF7"/>
    <w:rsid w:val="003D2B82"/>
    <w:rsid w:val="003D2D21"/>
    <w:rsid w:val="003D2EFB"/>
    <w:rsid w:val="003D3010"/>
    <w:rsid w:val="003D3487"/>
    <w:rsid w:val="003D392E"/>
    <w:rsid w:val="003D39DF"/>
    <w:rsid w:val="003D3A24"/>
    <w:rsid w:val="003D3AB3"/>
    <w:rsid w:val="003D3D17"/>
    <w:rsid w:val="003D3E8C"/>
    <w:rsid w:val="003D45AD"/>
    <w:rsid w:val="003D45D5"/>
    <w:rsid w:val="003D51FD"/>
    <w:rsid w:val="003D53AA"/>
    <w:rsid w:val="003D55DE"/>
    <w:rsid w:val="003D58D3"/>
    <w:rsid w:val="003D5A99"/>
    <w:rsid w:val="003D5B4E"/>
    <w:rsid w:val="003D5D26"/>
    <w:rsid w:val="003D62BA"/>
    <w:rsid w:val="003D6635"/>
    <w:rsid w:val="003D6677"/>
    <w:rsid w:val="003D66BE"/>
    <w:rsid w:val="003D67C7"/>
    <w:rsid w:val="003D6B26"/>
    <w:rsid w:val="003D6B2C"/>
    <w:rsid w:val="003D6B56"/>
    <w:rsid w:val="003D6B6D"/>
    <w:rsid w:val="003D6CD3"/>
    <w:rsid w:val="003D73D0"/>
    <w:rsid w:val="003D7597"/>
    <w:rsid w:val="003D787F"/>
    <w:rsid w:val="003D78BE"/>
    <w:rsid w:val="003D7A94"/>
    <w:rsid w:val="003E01F8"/>
    <w:rsid w:val="003E01FC"/>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BBD"/>
    <w:rsid w:val="003E2D9A"/>
    <w:rsid w:val="003E2E45"/>
    <w:rsid w:val="003E300F"/>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BF0"/>
    <w:rsid w:val="003E7E66"/>
    <w:rsid w:val="003E7EC8"/>
    <w:rsid w:val="003E7FD8"/>
    <w:rsid w:val="003F001C"/>
    <w:rsid w:val="003F00F3"/>
    <w:rsid w:val="003F019D"/>
    <w:rsid w:val="003F0250"/>
    <w:rsid w:val="003F02B2"/>
    <w:rsid w:val="003F0577"/>
    <w:rsid w:val="003F0589"/>
    <w:rsid w:val="003F07F3"/>
    <w:rsid w:val="003F081F"/>
    <w:rsid w:val="003F097A"/>
    <w:rsid w:val="003F17F3"/>
    <w:rsid w:val="003F18F6"/>
    <w:rsid w:val="003F1953"/>
    <w:rsid w:val="003F1974"/>
    <w:rsid w:val="003F1A6F"/>
    <w:rsid w:val="003F1AEE"/>
    <w:rsid w:val="003F1D54"/>
    <w:rsid w:val="003F1EC7"/>
    <w:rsid w:val="003F21F0"/>
    <w:rsid w:val="003F2878"/>
    <w:rsid w:val="003F2934"/>
    <w:rsid w:val="003F2E79"/>
    <w:rsid w:val="003F2F89"/>
    <w:rsid w:val="003F2FC3"/>
    <w:rsid w:val="003F3022"/>
    <w:rsid w:val="003F30E1"/>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9AC"/>
    <w:rsid w:val="00400AF5"/>
    <w:rsid w:val="00400D25"/>
    <w:rsid w:val="00400D88"/>
    <w:rsid w:val="00401034"/>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70CA"/>
    <w:rsid w:val="00407185"/>
    <w:rsid w:val="004071DE"/>
    <w:rsid w:val="004073FB"/>
    <w:rsid w:val="00410333"/>
    <w:rsid w:val="004105E0"/>
    <w:rsid w:val="0041134B"/>
    <w:rsid w:val="0041137D"/>
    <w:rsid w:val="0041144C"/>
    <w:rsid w:val="0041148D"/>
    <w:rsid w:val="004119D8"/>
    <w:rsid w:val="00411A6D"/>
    <w:rsid w:val="00412202"/>
    <w:rsid w:val="004124D1"/>
    <w:rsid w:val="00412713"/>
    <w:rsid w:val="004127DF"/>
    <w:rsid w:val="00412E7B"/>
    <w:rsid w:val="00412F2B"/>
    <w:rsid w:val="00412FAB"/>
    <w:rsid w:val="00413CFD"/>
    <w:rsid w:val="00413D47"/>
    <w:rsid w:val="00413FD7"/>
    <w:rsid w:val="0041454B"/>
    <w:rsid w:val="0041477B"/>
    <w:rsid w:val="00414B06"/>
    <w:rsid w:val="00414FBF"/>
    <w:rsid w:val="004152CA"/>
    <w:rsid w:val="00415415"/>
    <w:rsid w:val="0041551C"/>
    <w:rsid w:val="0041560C"/>
    <w:rsid w:val="00415B6B"/>
    <w:rsid w:val="00415EFD"/>
    <w:rsid w:val="00415F18"/>
    <w:rsid w:val="00416033"/>
    <w:rsid w:val="00416416"/>
    <w:rsid w:val="00416965"/>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601"/>
    <w:rsid w:val="00423859"/>
    <w:rsid w:val="00423A44"/>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D92"/>
    <w:rsid w:val="00427F88"/>
    <w:rsid w:val="0043000E"/>
    <w:rsid w:val="00430019"/>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5CFE"/>
    <w:rsid w:val="00436382"/>
    <w:rsid w:val="00436B6F"/>
    <w:rsid w:val="00436CEA"/>
    <w:rsid w:val="00436CEE"/>
    <w:rsid w:val="00436EC8"/>
    <w:rsid w:val="00436ED7"/>
    <w:rsid w:val="00436F55"/>
    <w:rsid w:val="004372FD"/>
    <w:rsid w:val="00437342"/>
    <w:rsid w:val="004374C6"/>
    <w:rsid w:val="00437506"/>
    <w:rsid w:val="00437564"/>
    <w:rsid w:val="00437AA8"/>
    <w:rsid w:val="00437AD0"/>
    <w:rsid w:val="00437C23"/>
    <w:rsid w:val="00437C2D"/>
    <w:rsid w:val="00437EB3"/>
    <w:rsid w:val="00437EEB"/>
    <w:rsid w:val="00437FD8"/>
    <w:rsid w:val="00440092"/>
    <w:rsid w:val="00440264"/>
    <w:rsid w:val="00440E84"/>
    <w:rsid w:val="00441104"/>
    <w:rsid w:val="0044134C"/>
    <w:rsid w:val="0044146C"/>
    <w:rsid w:val="004418BD"/>
    <w:rsid w:val="004419B8"/>
    <w:rsid w:val="00441C43"/>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51D"/>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501"/>
    <w:rsid w:val="00451912"/>
    <w:rsid w:val="00451957"/>
    <w:rsid w:val="00451B0F"/>
    <w:rsid w:val="00451D57"/>
    <w:rsid w:val="004522AC"/>
    <w:rsid w:val="004522E8"/>
    <w:rsid w:val="00452A54"/>
    <w:rsid w:val="00452B0E"/>
    <w:rsid w:val="00452B57"/>
    <w:rsid w:val="00452FF1"/>
    <w:rsid w:val="00453515"/>
    <w:rsid w:val="00453578"/>
    <w:rsid w:val="00453667"/>
    <w:rsid w:val="004539FD"/>
    <w:rsid w:val="00453FD2"/>
    <w:rsid w:val="004541B0"/>
    <w:rsid w:val="004541EE"/>
    <w:rsid w:val="00454202"/>
    <w:rsid w:val="00454263"/>
    <w:rsid w:val="0045426F"/>
    <w:rsid w:val="00454362"/>
    <w:rsid w:val="004543BD"/>
    <w:rsid w:val="00454669"/>
    <w:rsid w:val="0045477F"/>
    <w:rsid w:val="0045485C"/>
    <w:rsid w:val="00454A01"/>
    <w:rsid w:val="0045674F"/>
    <w:rsid w:val="00456809"/>
    <w:rsid w:val="00456D5A"/>
    <w:rsid w:val="00456FEE"/>
    <w:rsid w:val="00457030"/>
    <w:rsid w:val="00457826"/>
    <w:rsid w:val="00457A2E"/>
    <w:rsid w:val="00457D2C"/>
    <w:rsid w:val="00457E1A"/>
    <w:rsid w:val="004601C4"/>
    <w:rsid w:val="00460356"/>
    <w:rsid w:val="004605C2"/>
    <w:rsid w:val="004605C5"/>
    <w:rsid w:val="00460721"/>
    <w:rsid w:val="00460CA9"/>
    <w:rsid w:val="00460FB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1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11E7"/>
    <w:rsid w:val="004713C3"/>
    <w:rsid w:val="00471584"/>
    <w:rsid w:val="004717B9"/>
    <w:rsid w:val="00471D51"/>
    <w:rsid w:val="00471EA5"/>
    <w:rsid w:val="00471F02"/>
    <w:rsid w:val="0047207A"/>
    <w:rsid w:val="00472B33"/>
    <w:rsid w:val="00473144"/>
    <w:rsid w:val="004739D6"/>
    <w:rsid w:val="00474157"/>
    <w:rsid w:val="00474175"/>
    <w:rsid w:val="0047426A"/>
    <w:rsid w:val="004746E5"/>
    <w:rsid w:val="004748A2"/>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EA2"/>
    <w:rsid w:val="004833AA"/>
    <w:rsid w:val="00483718"/>
    <w:rsid w:val="004839EF"/>
    <w:rsid w:val="00483A9D"/>
    <w:rsid w:val="00483C83"/>
    <w:rsid w:val="00483E94"/>
    <w:rsid w:val="004840BD"/>
    <w:rsid w:val="00484220"/>
    <w:rsid w:val="00484338"/>
    <w:rsid w:val="004843F6"/>
    <w:rsid w:val="00484A31"/>
    <w:rsid w:val="00484A48"/>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758"/>
    <w:rsid w:val="004877FC"/>
    <w:rsid w:val="00487CCE"/>
    <w:rsid w:val="00487DE9"/>
    <w:rsid w:val="00487E86"/>
    <w:rsid w:val="0049088E"/>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14"/>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58"/>
    <w:rsid w:val="00496079"/>
    <w:rsid w:val="00496373"/>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0892"/>
    <w:rsid w:val="004A1691"/>
    <w:rsid w:val="004A2036"/>
    <w:rsid w:val="004A2043"/>
    <w:rsid w:val="004A25E2"/>
    <w:rsid w:val="004A2687"/>
    <w:rsid w:val="004A272A"/>
    <w:rsid w:val="004A2C4C"/>
    <w:rsid w:val="004A2CF5"/>
    <w:rsid w:val="004A2D57"/>
    <w:rsid w:val="004A3391"/>
    <w:rsid w:val="004A343E"/>
    <w:rsid w:val="004A3697"/>
    <w:rsid w:val="004A3916"/>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AC1"/>
    <w:rsid w:val="004B056C"/>
    <w:rsid w:val="004B0862"/>
    <w:rsid w:val="004B0BDE"/>
    <w:rsid w:val="004B0DDA"/>
    <w:rsid w:val="004B149D"/>
    <w:rsid w:val="004B1A4D"/>
    <w:rsid w:val="004B1B34"/>
    <w:rsid w:val="004B1D4D"/>
    <w:rsid w:val="004B2184"/>
    <w:rsid w:val="004B256D"/>
    <w:rsid w:val="004B2954"/>
    <w:rsid w:val="004B29DF"/>
    <w:rsid w:val="004B2BC8"/>
    <w:rsid w:val="004B2E89"/>
    <w:rsid w:val="004B339C"/>
    <w:rsid w:val="004B3679"/>
    <w:rsid w:val="004B36EA"/>
    <w:rsid w:val="004B3770"/>
    <w:rsid w:val="004B4161"/>
    <w:rsid w:val="004B4ABB"/>
    <w:rsid w:val="004B5065"/>
    <w:rsid w:val="004B50FD"/>
    <w:rsid w:val="004B51D2"/>
    <w:rsid w:val="004B530C"/>
    <w:rsid w:val="004B545C"/>
    <w:rsid w:val="004B5597"/>
    <w:rsid w:val="004B55FA"/>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B7B35"/>
    <w:rsid w:val="004C0273"/>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AD0"/>
    <w:rsid w:val="004D2266"/>
    <w:rsid w:val="004D2772"/>
    <w:rsid w:val="004D2AE0"/>
    <w:rsid w:val="004D33A1"/>
    <w:rsid w:val="004D344B"/>
    <w:rsid w:val="004D3604"/>
    <w:rsid w:val="004D3867"/>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14D5"/>
    <w:rsid w:val="004E1A0E"/>
    <w:rsid w:val="004E1B0F"/>
    <w:rsid w:val="004E1DB9"/>
    <w:rsid w:val="004E1E3C"/>
    <w:rsid w:val="004E1E64"/>
    <w:rsid w:val="004E24AE"/>
    <w:rsid w:val="004E2706"/>
    <w:rsid w:val="004E2C59"/>
    <w:rsid w:val="004E2E14"/>
    <w:rsid w:val="004E350D"/>
    <w:rsid w:val="004E3535"/>
    <w:rsid w:val="004E390D"/>
    <w:rsid w:val="004E3AF1"/>
    <w:rsid w:val="004E3F87"/>
    <w:rsid w:val="004E4263"/>
    <w:rsid w:val="004E4312"/>
    <w:rsid w:val="004E43C5"/>
    <w:rsid w:val="004E43EF"/>
    <w:rsid w:val="004E4418"/>
    <w:rsid w:val="004E4427"/>
    <w:rsid w:val="004E45BA"/>
    <w:rsid w:val="004E46FB"/>
    <w:rsid w:val="004E479E"/>
    <w:rsid w:val="004E4822"/>
    <w:rsid w:val="004E49FD"/>
    <w:rsid w:val="004E4A60"/>
    <w:rsid w:val="004E4C5F"/>
    <w:rsid w:val="004E4D97"/>
    <w:rsid w:val="004E5676"/>
    <w:rsid w:val="004E567A"/>
    <w:rsid w:val="004E5737"/>
    <w:rsid w:val="004E5832"/>
    <w:rsid w:val="004E585D"/>
    <w:rsid w:val="004E58B3"/>
    <w:rsid w:val="004E5A76"/>
    <w:rsid w:val="004E5AA8"/>
    <w:rsid w:val="004E5DAE"/>
    <w:rsid w:val="004E5E43"/>
    <w:rsid w:val="004E649D"/>
    <w:rsid w:val="004E6718"/>
    <w:rsid w:val="004E6902"/>
    <w:rsid w:val="004E6E8B"/>
    <w:rsid w:val="004E74B0"/>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A8B"/>
    <w:rsid w:val="004F6DDF"/>
    <w:rsid w:val="004F6F2D"/>
    <w:rsid w:val="004F7019"/>
    <w:rsid w:val="004F72DE"/>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6B97"/>
    <w:rsid w:val="00507187"/>
    <w:rsid w:val="00507322"/>
    <w:rsid w:val="00507903"/>
    <w:rsid w:val="005079A3"/>
    <w:rsid w:val="00507E02"/>
    <w:rsid w:val="00507F62"/>
    <w:rsid w:val="0051002C"/>
    <w:rsid w:val="00510152"/>
    <w:rsid w:val="005101A6"/>
    <w:rsid w:val="00510445"/>
    <w:rsid w:val="0051048F"/>
    <w:rsid w:val="005104B0"/>
    <w:rsid w:val="00510568"/>
    <w:rsid w:val="005106F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A69"/>
    <w:rsid w:val="00512CB6"/>
    <w:rsid w:val="00512DAA"/>
    <w:rsid w:val="00512EE7"/>
    <w:rsid w:val="00512F39"/>
    <w:rsid w:val="00513057"/>
    <w:rsid w:val="0051381D"/>
    <w:rsid w:val="00513ABD"/>
    <w:rsid w:val="00513C07"/>
    <w:rsid w:val="00513D14"/>
    <w:rsid w:val="00513ED8"/>
    <w:rsid w:val="00514F91"/>
    <w:rsid w:val="005150C9"/>
    <w:rsid w:val="00515132"/>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AE2"/>
    <w:rsid w:val="00521D97"/>
    <w:rsid w:val="00522D43"/>
    <w:rsid w:val="005232D9"/>
    <w:rsid w:val="0052360C"/>
    <w:rsid w:val="0052372D"/>
    <w:rsid w:val="00523781"/>
    <w:rsid w:val="005237B7"/>
    <w:rsid w:val="00523A7D"/>
    <w:rsid w:val="00523AB4"/>
    <w:rsid w:val="00523D2F"/>
    <w:rsid w:val="0052415F"/>
    <w:rsid w:val="005243C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998"/>
    <w:rsid w:val="00526A26"/>
    <w:rsid w:val="00526C1B"/>
    <w:rsid w:val="00526F4D"/>
    <w:rsid w:val="0052739B"/>
    <w:rsid w:val="00527641"/>
    <w:rsid w:val="005277A6"/>
    <w:rsid w:val="005279E1"/>
    <w:rsid w:val="00527A7A"/>
    <w:rsid w:val="00527AB0"/>
    <w:rsid w:val="00527AF9"/>
    <w:rsid w:val="00527C8F"/>
    <w:rsid w:val="00527CFF"/>
    <w:rsid w:val="00527D32"/>
    <w:rsid w:val="00527E47"/>
    <w:rsid w:val="00527F32"/>
    <w:rsid w:val="00527FE3"/>
    <w:rsid w:val="0053060C"/>
    <w:rsid w:val="005309C3"/>
    <w:rsid w:val="00530A29"/>
    <w:rsid w:val="00530D88"/>
    <w:rsid w:val="00531250"/>
    <w:rsid w:val="00531836"/>
    <w:rsid w:val="005327C2"/>
    <w:rsid w:val="00532BE4"/>
    <w:rsid w:val="00533069"/>
    <w:rsid w:val="0053308A"/>
    <w:rsid w:val="005331DC"/>
    <w:rsid w:val="00533273"/>
    <w:rsid w:val="005334DB"/>
    <w:rsid w:val="0053392C"/>
    <w:rsid w:val="00533997"/>
    <w:rsid w:val="00533CA2"/>
    <w:rsid w:val="00533D3B"/>
    <w:rsid w:val="00533E31"/>
    <w:rsid w:val="00534058"/>
    <w:rsid w:val="00534388"/>
    <w:rsid w:val="00534581"/>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1C71"/>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E1"/>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3BE"/>
    <w:rsid w:val="00552518"/>
    <w:rsid w:val="005525A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D8"/>
    <w:rsid w:val="00555680"/>
    <w:rsid w:val="00556094"/>
    <w:rsid w:val="0055627A"/>
    <w:rsid w:val="0055630D"/>
    <w:rsid w:val="005563A5"/>
    <w:rsid w:val="00556487"/>
    <w:rsid w:val="005564D1"/>
    <w:rsid w:val="005565A1"/>
    <w:rsid w:val="00556B0A"/>
    <w:rsid w:val="00557486"/>
    <w:rsid w:val="00557877"/>
    <w:rsid w:val="0055787A"/>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BE2"/>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70325"/>
    <w:rsid w:val="0057075E"/>
    <w:rsid w:val="005709B0"/>
    <w:rsid w:val="0057100D"/>
    <w:rsid w:val="005712D4"/>
    <w:rsid w:val="00571458"/>
    <w:rsid w:val="005717D2"/>
    <w:rsid w:val="005718D0"/>
    <w:rsid w:val="00571C47"/>
    <w:rsid w:val="00571C6B"/>
    <w:rsid w:val="00571FEE"/>
    <w:rsid w:val="005720F6"/>
    <w:rsid w:val="00572340"/>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D4E"/>
    <w:rsid w:val="00574EF5"/>
    <w:rsid w:val="00575AD5"/>
    <w:rsid w:val="00576406"/>
    <w:rsid w:val="0057642A"/>
    <w:rsid w:val="0057690D"/>
    <w:rsid w:val="00576967"/>
    <w:rsid w:val="00576A8D"/>
    <w:rsid w:val="00576B15"/>
    <w:rsid w:val="00576E59"/>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59"/>
    <w:rsid w:val="00582EA4"/>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80"/>
    <w:rsid w:val="00586528"/>
    <w:rsid w:val="00586632"/>
    <w:rsid w:val="00586706"/>
    <w:rsid w:val="00586954"/>
    <w:rsid w:val="005869A3"/>
    <w:rsid w:val="00586E0C"/>
    <w:rsid w:val="00586F73"/>
    <w:rsid w:val="00587173"/>
    <w:rsid w:val="00587581"/>
    <w:rsid w:val="00587CBA"/>
    <w:rsid w:val="00587EBF"/>
    <w:rsid w:val="005900B4"/>
    <w:rsid w:val="005906A5"/>
    <w:rsid w:val="00590A90"/>
    <w:rsid w:val="00590BDE"/>
    <w:rsid w:val="00591398"/>
    <w:rsid w:val="005913CC"/>
    <w:rsid w:val="00591530"/>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2F9"/>
    <w:rsid w:val="0059437D"/>
    <w:rsid w:val="005943EF"/>
    <w:rsid w:val="00594415"/>
    <w:rsid w:val="00594A1F"/>
    <w:rsid w:val="00594E5B"/>
    <w:rsid w:val="00595376"/>
    <w:rsid w:val="0059561F"/>
    <w:rsid w:val="005956B7"/>
    <w:rsid w:val="00595C30"/>
    <w:rsid w:val="00595DDF"/>
    <w:rsid w:val="00595E15"/>
    <w:rsid w:val="00596922"/>
    <w:rsid w:val="00596EF3"/>
    <w:rsid w:val="0059711E"/>
    <w:rsid w:val="00597243"/>
    <w:rsid w:val="005973C5"/>
    <w:rsid w:val="005976D2"/>
    <w:rsid w:val="00597769"/>
    <w:rsid w:val="005977CD"/>
    <w:rsid w:val="00597B38"/>
    <w:rsid w:val="00597DAC"/>
    <w:rsid w:val="00597EEC"/>
    <w:rsid w:val="00597F29"/>
    <w:rsid w:val="00597FE1"/>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789"/>
    <w:rsid w:val="005A2807"/>
    <w:rsid w:val="005A2815"/>
    <w:rsid w:val="005A2AFA"/>
    <w:rsid w:val="005A2C7B"/>
    <w:rsid w:val="005A2EA5"/>
    <w:rsid w:val="005A3186"/>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528"/>
    <w:rsid w:val="005B15D3"/>
    <w:rsid w:val="005B1BF9"/>
    <w:rsid w:val="005B1CE5"/>
    <w:rsid w:val="005B24EC"/>
    <w:rsid w:val="005B2673"/>
    <w:rsid w:val="005B269D"/>
    <w:rsid w:val="005B27E5"/>
    <w:rsid w:val="005B27EC"/>
    <w:rsid w:val="005B2D4C"/>
    <w:rsid w:val="005B2E26"/>
    <w:rsid w:val="005B3211"/>
    <w:rsid w:val="005B3214"/>
    <w:rsid w:val="005B321E"/>
    <w:rsid w:val="005B3494"/>
    <w:rsid w:val="005B36A0"/>
    <w:rsid w:val="005B37AE"/>
    <w:rsid w:val="005B3A80"/>
    <w:rsid w:val="005B3BDA"/>
    <w:rsid w:val="005B4073"/>
    <w:rsid w:val="005B40FF"/>
    <w:rsid w:val="005B4188"/>
    <w:rsid w:val="005B463B"/>
    <w:rsid w:val="005B4796"/>
    <w:rsid w:val="005B4BF7"/>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293"/>
    <w:rsid w:val="005C69B7"/>
    <w:rsid w:val="005C6E11"/>
    <w:rsid w:val="005C6EAE"/>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B87"/>
    <w:rsid w:val="005D1E59"/>
    <w:rsid w:val="005D251E"/>
    <w:rsid w:val="005D2571"/>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93A"/>
    <w:rsid w:val="005D5960"/>
    <w:rsid w:val="005D5B38"/>
    <w:rsid w:val="005D5F6C"/>
    <w:rsid w:val="005D6104"/>
    <w:rsid w:val="005D6222"/>
    <w:rsid w:val="005D65BF"/>
    <w:rsid w:val="005D65ED"/>
    <w:rsid w:val="005D66CB"/>
    <w:rsid w:val="005D67E9"/>
    <w:rsid w:val="005D6A82"/>
    <w:rsid w:val="005D6B1A"/>
    <w:rsid w:val="005D6CDA"/>
    <w:rsid w:val="005D6EF7"/>
    <w:rsid w:val="005D749D"/>
    <w:rsid w:val="005D76A1"/>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3AA"/>
    <w:rsid w:val="005E48DD"/>
    <w:rsid w:val="005E4EFB"/>
    <w:rsid w:val="005E546F"/>
    <w:rsid w:val="005E56F6"/>
    <w:rsid w:val="005E5730"/>
    <w:rsid w:val="005E5862"/>
    <w:rsid w:val="005E5BFF"/>
    <w:rsid w:val="005E6077"/>
    <w:rsid w:val="005E622D"/>
    <w:rsid w:val="005E690F"/>
    <w:rsid w:val="005E69AF"/>
    <w:rsid w:val="005E69BC"/>
    <w:rsid w:val="005E6AA2"/>
    <w:rsid w:val="005E6C59"/>
    <w:rsid w:val="005E6F8F"/>
    <w:rsid w:val="005E71DB"/>
    <w:rsid w:val="005E723C"/>
    <w:rsid w:val="005E7A7D"/>
    <w:rsid w:val="005E7DA0"/>
    <w:rsid w:val="005E7E66"/>
    <w:rsid w:val="005E7EB8"/>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308C"/>
    <w:rsid w:val="005F316E"/>
    <w:rsid w:val="005F32E8"/>
    <w:rsid w:val="005F331B"/>
    <w:rsid w:val="005F37C3"/>
    <w:rsid w:val="005F394E"/>
    <w:rsid w:val="005F3BFA"/>
    <w:rsid w:val="005F41AE"/>
    <w:rsid w:val="005F43AA"/>
    <w:rsid w:val="005F45B2"/>
    <w:rsid w:val="005F4890"/>
    <w:rsid w:val="005F4ABC"/>
    <w:rsid w:val="005F4B5A"/>
    <w:rsid w:val="005F4DDD"/>
    <w:rsid w:val="005F5434"/>
    <w:rsid w:val="005F5779"/>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8B7"/>
    <w:rsid w:val="005F7940"/>
    <w:rsid w:val="005F7A19"/>
    <w:rsid w:val="005F7CC7"/>
    <w:rsid w:val="005F7D94"/>
    <w:rsid w:val="005F7FC4"/>
    <w:rsid w:val="00600003"/>
    <w:rsid w:val="006001CF"/>
    <w:rsid w:val="0060059D"/>
    <w:rsid w:val="006005A6"/>
    <w:rsid w:val="006006A0"/>
    <w:rsid w:val="0060089E"/>
    <w:rsid w:val="0060099D"/>
    <w:rsid w:val="00600F41"/>
    <w:rsid w:val="00601A8C"/>
    <w:rsid w:val="00601CA8"/>
    <w:rsid w:val="00601E0F"/>
    <w:rsid w:val="00602160"/>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79B"/>
    <w:rsid w:val="006067EA"/>
    <w:rsid w:val="00606863"/>
    <w:rsid w:val="006069E9"/>
    <w:rsid w:val="006069F1"/>
    <w:rsid w:val="00606CBD"/>
    <w:rsid w:val="00606D4A"/>
    <w:rsid w:val="0060712D"/>
    <w:rsid w:val="0060722A"/>
    <w:rsid w:val="006073E8"/>
    <w:rsid w:val="006077FF"/>
    <w:rsid w:val="00607922"/>
    <w:rsid w:val="00607A45"/>
    <w:rsid w:val="00607ACA"/>
    <w:rsid w:val="00607B4C"/>
    <w:rsid w:val="00607D2C"/>
    <w:rsid w:val="00607FF6"/>
    <w:rsid w:val="00610801"/>
    <w:rsid w:val="00610A9E"/>
    <w:rsid w:val="00610B4E"/>
    <w:rsid w:val="00610CD3"/>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35B"/>
    <w:rsid w:val="00631614"/>
    <w:rsid w:val="00631A3C"/>
    <w:rsid w:val="00632038"/>
    <w:rsid w:val="006323CA"/>
    <w:rsid w:val="0063254E"/>
    <w:rsid w:val="00632736"/>
    <w:rsid w:val="00632899"/>
    <w:rsid w:val="00632F02"/>
    <w:rsid w:val="00633107"/>
    <w:rsid w:val="0063315C"/>
    <w:rsid w:val="006339B8"/>
    <w:rsid w:val="00633A78"/>
    <w:rsid w:val="00633A79"/>
    <w:rsid w:val="00633D37"/>
    <w:rsid w:val="00633DE5"/>
    <w:rsid w:val="00633EF0"/>
    <w:rsid w:val="00633F28"/>
    <w:rsid w:val="006345A8"/>
    <w:rsid w:val="0063466E"/>
    <w:rsid w:val="006347E5"/>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EC"/>
    <w:rsid w:val="00647291"/>
    <w:rsid w:val="00647324"/>
    <w:rsid w:val="006475BF"/>
    <w:rsid w:val="0064775D"/>
    <w:rsid w:val="00647886"/>
    <w:rsid w:val="006478A8"/>
    <w:rsid w:val="006479C6"/>
    <w:rsid w:val="0065056D"/>
    <w:rsid w:val="006507DC"/>
    <w:rsid w:val="00650B91"/>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B10"/>
    <w:rsid w:val="00654065"/>
    <w:rsid w:val="00654150"/>
    <w:rsid w:val="0065419A"/>
    <w:rsid w:val="0065451D"/>
    <w:rsid w:val="00654A35"/>
    <w:rsid w:val="00654B58"/>
    <w:rsid w:val="00654CB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FA"/>
    <w:rsid w:val="00657D35"/>
    <w:rsid w:val="00657D85"/>
    <w:rsid w:val="00660173"/>
    <w:rsid w:val="00660340"/>
    <w:rsid w:val="006603D5"/>
    <w:rsid w:val="006604F2"/>
    <w:rsid w:val="00660809"/>
    <w:rsid w:val="00660CB0"/>
    <w:rsid w:val="00660EDB"/>
    <w:rsid w:val="0066190F"/>
    <w:rsid w:val="00661AEB"/>
    <w:rsid w:val="00661B24"/>
    <w:rsid w:val="00661DE2"/>
    <w:rsid w:val="00661F5E"/>
    <w:rsid w:val="006621C6"/>
    <w:rsid w:val="00662431"/>
    <w:rsid w:val="00662495"/>
    <w:rsid w:val="006626FD"/>
    <w:rsid w:val="006626FF"/>
    <w:rsid w:val="0066293A"/>
    <w:rsid w:val="00662B24"/>
    <w:rsid w:val="00662BB9"/>
    <w:rsid w:val="00662CF2"/>
    <w:rsid w:val="006633B5"/>
    <w:rsid w:val="00663B07"/>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BC7"/>
    <w:rsid w:val="00671F9B"/>
    <w:rsid w:val="006722E5"/>
    <w:rsid w:val="0067263E"/>
    <w:rsid w:val="00672682"/>
    <w:rsid w:val="00672D99"/>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0FAE"/>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740"/>
    <w:rsid w:val="00692941"/>
    <w:rsid w:val="00692AE0"/>
    <w:rsid w:val="00692F4C"/>
    <w:rsid w:val="006930CE"/>
    <w:rsid w:val="00693125"/>
    <w:rsid w:val="00693328"/>
    <w:rsid w:val="0069387D"/>
    <w:rsid w:val="00693CCC"/>
    <w:rsid w:val="00693D3A"/>
    <w:rsid w:val="00693D76"/>
    <w:rsid w:val="00693F48"/>
    <w:rsid w:val="00694433"/>
    <w:rsid w:val="006946DD"/>
    <w:rsid w:val="00694889"/>
    <w:rsid w:val="0069493F"/>
    <w:rsid w:val="006949A9"/>
    <w:rsid w:val="00694C99"/>
    <w:rsid w:val="00694D4E"/>
    <w:rsid w:val="00694DE5"/>
    <w:rsid w:val="00694EA7"/>
    <w:rsid w:val="00694FE1"/>
    <w:rsid w:val="00695023"/>
    <w:rsid w:val="00695108"/>
    <w:rsid w:val="006956DB"/>
    <w:rsid w:val="00695A3B"/>
    <w:rsid w:val="00695F39"/>
    <w:rsid w:val="006960A5"/>
    <w:rsid w:val="006964EF"/>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5EB"/>
    <w:rsid w:val="006A3770"/>
    <w:rsid w:val="006A37C3"/>
    <w:rsid w:val="006A37D3"/>
    <w:rsid w:val="006A3801"/>
    <w:rsid w:val="006A3A2F"/>
    <w:rsid w:val="006A3C57"/>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999"/>
    <w:rsid w:val="006A6A28"/>
    <w:rsid w:val="006A6DA6"/>
    <w:rsid w:val="006A7027"/>
    <w:rsid w:val="006A7183"/>
    <w:rsid w:val="006A72FA"/>
    <w:rsid w:val="006A73E0"/>
    <w:rsid w:val="006A74DD"/>
    <w:rsid w:val="006A78CC"/>
    <w:rsid w:val="006A79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400D"/>
    <w:rsid w:val="006B4579"/>
    <w:rsid w:val="006B45F5"/>
    <w:rsid w:val="006B482C"/>
    <w:rsid w:val="006B497F"/>
    <w:rsid w:val="006B5863"/>
    <w:rsid w:val="006B58B2"/>
    <w:rsid w:val="006B5923"/>
    <w:rsid w:val="006B59F1"/>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51BB"/>
    <w:rsid w:val="006C55E1"/>
    <w:rsid w:val="006C56C6"/>
    <w:rsid w:val="006C570F"/>
    <w:rsid w:val="006C573B"/>
    <w:rsid w:val="006C5AE9"/>
    <w:rsid w:val="006C5B38"/>
    <w:rsid w:val="006C5D8F"/>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CE4"/>
    <w:rsid w:val="006D417D"/>
    <w:rsid w:val="006D41DE"/>
    <w:rsid w:val="006D4547"/>
    <w:rsid w:val="006D4592"/>
    <w:rsid w:val="006D4988"/>
    <w:rsid w:val="006D4C57"/>
    <w:rsid w:val="006D5055"/>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51D"/>
    <w:rsid w:val="006E07FF"/>
    <w:rsid w:val="006E0AA2"/>
    <w:rsid w:val="006E0E9E"/>
    <w:rsid w:val="006E1007"/>
    <w:rsid w:val="006E1330"/>
    <w:rsid w:val="006E1570"/>
    <w:rsid w:val="006E168E"/>
    <w:rsid w:val="006E1738"/>
    <w:rsid w:val="006E1B69"/>
    <w:rsid w:val="006E1E9C"/>
    <w:rsid w:val="006E1F84"/>
    <w:rsid w:val="006E2706"/>
    <w:rsid w:val="006E2712"/>
    <w:rsid w:val="006E2874"/>
    <w:rsid w:val="006E2976"/>
    <w:rsid w:val="006E29F2"/>
    <w:rsid w:val="006E2C65"/>
    <w:rsid w:val="006E307F"/>
    <w:rsid w:val="006E318E"/>
    <w:rsid w:val="006E3212"/>
    <w:rsid w:val="006E3323"/>
    <w:rsid w:val="006E3C1B"/>
    <w:rsid w:val="006E3C2F"/>
    <w:rsid w:val="006E3D08"/>
    <w:rsid w:val="006E3D99"/>
    <w:rsid w:val="006E3EE3"/>
    <w:rsid w:val="006E3F24"/>
    <w:rsid w:val="006E432E"/>
    <w:rsid w:val="006E4399"/>
    <w:rsid w:val="006E4407"/>
    <w:rsid w:val="006E4558"/>
    <w:rsid w:val="006E4917"/>
    <w:rsid w:val="006E491F"/>
    <w:rsid w:val="006E4D37"/>
    <w:rsid w:val="006E54BE"/>
    <w:rsid w:val="006E573F"/>
    <w:rsid w:val="006E5C7D"/>
    <w:rsid w:val="006E6433"/>
    <w:rsid w:val="006E665E"/>
    <w:rsid w:val="006E68B2"/>
    <w:rsid w:val="006E6BF2"/>
    <w:rsid w:val="006E6D22"/>
    <w:rsid w:val="006E7004"/>
    <w:rsid w:val="006E7240"/>
    <w:rsid w:val="006E7CC6"/>
    <w:rsid w:val="006E7DA3"/>
    <w:rsid w:val="006E7F2E"/>
    <w:rsid w:val="006E7FB8"/>
    <w:rsid w:val="006F057B"/>
    <w:rsid w:val="006F0927"/>
    <w:rsid w:val="006F09BC"/>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B5"/>
    <w:rsid w:val="006F77D1"/>
    <w:rsid w:val="006F7BCA"/>
    <w:rsid w:val="0070016B"/>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BEF"/>
    <w:rsid w:val="00703E2B"/>
    <w:rsid w:val="007040DE"/>
    <w:rsid w:val="00704151"/>
    <w:rsid w:val="00704552"/>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E0"/>
    <w:rsid w:val="007134FA"/>
    <w:rsid w:val="00713817"/>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2C9"/>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C6"/>
    <w:rsid w:val="007212E4"/>
    <w:rsid w:val="0072144A"/>
    <w:rsid w:val="00721636"/>
    <w:rsid w:val="0072168B"/>
    <w:rsid w:val="007217EF"/>
    <w:rsid w:val="0072190C"/>
    <w:rsid w:val="007219CF"/>
    <w:rsid w:val="007220A4"/>
    <w:rsid w:val="007220F6"/>
    <w:rsid w:val="00722368"/>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DB8"/>
    <w:rsid w:val="007261C8"/>
    <w:rsid w:val="00726216"/>
    <w:rsid w:val="007264A5"/>
    <w:rsid w:val="00726513"/>
    <w:rsid w:val="007267C7"/>
    <w:rsid w:val="00726913"/>
    <w:rsid w:val="00726948"/>
    <w:rsid w:val="00726A4F"/>
    <w:rsid w:val="00726A67"/>
    <w:rsid w:val="00726ACE"/>
    <w:rsid w:val="00726B7E"/>
    <w:rsid w:val="00726D8F"/>
    <w:rsid w:val="00726FD5"/>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15A"/>
    <w:rsid w:val="007352B3"/>
    <w:rsid w:val="00735344"/>
    <w:rsid w:val="0073561C"/>
    <w:rsid w:val="007359A9"/>
    <w:rsid w:val="00735B80"/>
    <w:rsid w:val="00735BB6"/>
    <w:rsid w:val="00735C63"/>
    <w:rsid w:val="00735EE3"/>
    <w:rsid w:val="007360CC"/>
    <w:rsid w:val="00736242"/>
    <w:rsid w:val="007364FC"/>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9A9"/>
    <w:rsid w:val="007504C3"/>
    <w:rsid w:val="00750E34"/>
    <w:rsid w:val="007512F4"/>
    <w:rsid w:val="00751574"/>
    <w:rsid w:val="007516F5"/>
    <w:rsid w:val="00751C31"/>
    <w:rsid w:val="00751D80"/>
    <w:rsid w:val="00751E09"/>
    <w:rsid w:val="00751E90"/>
    <w:rsid w:val="00751E9D"/>
    <w:rsid w:val="007521BA"/>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8F7"/>
    <w:rsid w:val="00780AEC"/>
    <w:rsid w:val="0078112E"/>
    <w:rsid w:val="00781452"/>
    <w:rsid w:val="007814F4"/>
    <w:rsid w:val="00781558"/>
    <w:rsid w:val="007816CF"/>
    <w:rsid w:val="00781C59"/>
    <w:rsid w:val="00781DEE"/>
    <w:rsid w:val="007826CF"/>
    <w:rsid w:val="00782CB2"/>
    <w:rsid w:val="00782CF8"/>
    <w:rsid w:val="00783059"/>
    <w:rsid w:val="00783363"/>
    <w:rsid w:val="007833EB"/>
    <w:rsid w:val="007834D6"/>
    <w:rsid w:val="007835E3"/>
    <w:rsid w:val="00783909"/>
    <w:rsid w:val="00783E34"/>
    <w:rsid w:val="0078401A"/>
    <w:rsid w:val="00784173"/>
    <w:rsid w:val="0078423E"/>
    <w:rsid w:val="00784374"/>
    <w:rsid w:val="0078438A"/>
    <w:rsid w:val="007846CB"/>
    <w:rsid w:val="00784859"/>
    <w:rsid w:val="00784ACE"/>
    <w:rsid w:val="00784AE9"/>
    <w:rsid w:val="00784B79"/>
    <w:rsid w:val="00784DFD"/>
    <w:rsid w:val="00784F8F"/>
    <w:rsid w:val="00784FA9"/>
    <w:rsid w:val="00785276"/>
    <w:rsid w:val="00785501"/>
    <w:rsid w:val="007855D4"/>
    <w:rsid w:val="00785976"/>
    <w:rsid w:val="00785B8D"/>
    <w:rsid w:val="00785BCD"/>
    <w:rsid w:val="00785D77"/>
    <w:rsid w:val="00786032"/>
    <w:rsid w:val="00786061"/>
    <w:rsid w:val="00786575"/>
    <w:rsid w:val="007865EA"/>
    <w:rsid w:val="007866A3"/>
    <w:rsid w:val="00786E5D"/>
    <w:rsid w:val="00786F61"/>
    <w:rsid w:val="00787469"/>
    <w:rsid w:val="007876D5"/>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0C"/>
    <w:rsid w:val="007933AA"/>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819"/>
    <w:rsid w:val="007A0344"/>
    <w:rsid w:val="007A0511"/>
    <w:rsid w:val="007A090A"/>
    <w:rsid w:val="007A0D56"/>
    <w:rsid w:val="007A0E5E"/>
    <w:rsid w:val="007A122E"/>
    <w:rsid w:val="007A1691"/>
    <w:rsid w:val="007A1B62"/>
    <w:rsid w:val="007A1E1D"/>
    <w:rsid w:val="007A1E77"/>
    <w:rsid w:val="007A21BD"/>
    <w:rsid w:val="007A2445"/>
    <w:rsid w:val="007A26D1"/>
    <w:rsid w:val="007A2A0F"/>
    <w:rsid w:val="007A2AED"/>
    <w:rsid w:val="007A2BCB"/>
    <w:rsid w:val="007A2FB6"/>
    <w:rsid w:val="007A3592"/>
    <w:rsid w:val="007A3775"/>
    <w:rsid w:val="007A37FD"/>
    <w:rsid w:val="007A380E"/>
    <w:rsid w:val="007A393E"/>
    <w:rsid w:val="007A445B"/>
    <w:rsid w:val="007A48B0"/>
    <w:rsid w:val="007A4B64"/>
    <w:rsid w:val="007A4C5A"/>
    <w:rsid w:val="007A4C62"/>
    <w:rsid w:val="007A4C96"/>
    <w:rsid w:val="007A5169"/>
    <w:rsid w:val="007A550D"/>
    <w:rsid w:val="007A56CD"/>
    <w:rsid w:val="007A56D8"/>
    <w:rsid w:val="007A5914"/>
    <w:rsid w:val="007A5A69"/>
    <w:rsid w:val="007A5AFE"/>
    <w:rsid w:val="007A5E92"/>
    <w:rsid w:val="007A5EC1"/>
    <w:rsid w:val="007A60A4"/>
    <w:rsid w:val="007A63DC"/>
    <w:rsid w:val="007A688C"/>
    <w:rsid w:val="007A68A3"/>
    <w:rsid w:val="007A6D12"/>
    <w:rsid w:val="007A7052"/>
    <w:rsid w:val="007A7053"/>
    <w:rsid w:val="007A7366"/>
    <w:rsid w:val="007A7BFA"/>
    <w:rsid w:val="007A7D61"/>
    <w:rsid w:val="007A7FD9"/>
    <w:rsid w:val="007B0000"/>
    <w:rsid w:val="007B0235"/>
    <w:rsid w:val="007B0237"/>
    <w:rsid w:val="007B0352"/>
    <w:rsid w:val="007B053B"/>
    <w:rsid w:val="007B087F"/>
    <w:rsid w:val="007B0BFE"/>
    <w:rsid w:val="007B0C86"/>
    <w:rsid w:val="007B1202"/>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E71"/>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373"/>
    <w:rsid w:val="007B668A"/>
    <w:rsid w:val="007B6857"/>
    <w:rsid w:val="007B686A"/>
    <w:rsid w:val="007B6C61"/>
    <w:rsid w:val="007B6E07"/>
    <w:rsid w:val="007B6EDF"/>
    <w:rsid w:val="007B6F06"/>
    <w:rsid w:val="007B70D3"/>
    <w:rsid w:val="007B71FF"/>
    <w:rsid w:val="007B722A"/>
    <w:rsid w:val="007B7390"/>
    <w:rsid w:val="007B77A2"/>
    <w:rsid w:val="007B77D5"/>
    <w:rsid w:val="007B7814"/>
    <w:rsid w:val="007B7AE4"/>
    <w:rsid w:val="007B7B20"/>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35F"/>
    <w:rsid w:val="007C469B"/>
    <w:rsid w:val="007C501B"/>
    <w:rsid w:val="007C509C"/>
    <w:rsid w:val="007C5249"/>
    <w:rsid w:val="007C5451"/>
    <w:rsid w:val="007C557B"/>
    <w:rsid w:val="007C5A37"/>
    <w:rsid w:val="007C5D4F"/>
    <w:rsid w:val="007C5EA2"/>
    <w:rsid w:val="007C61E3"/>
    <w:rsid w:val="007C6319"/>
    <w:rsid w:val="007C655E"/>
    <w:rsid w:val="007C6561"/>
    <w:rsid w:val="007C6853"/>
    <w:rsid w:val="007C6B2E"/>
    <w:rsid w:val="007C6BB0"/>
    <w:rsid w:val="007C6FA6"/>
    <w:rsid w:val="007C704C"/>
    <w:rsid w:val="007C70F8"/>
    <w:rsid w:val="007C7BA2"/>
    <w:rsid w:val="007C7C76"/>
    <w:rsid w:val="007C7E70"/>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843"/>
    <w:rsid w:val="007D2A1A"/>
    <w:rsid w:val="007D2A2A"/>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7474"/>
    <w:rsid w:val="007D757C"/>
    <w:rsid w:val="007D77B1"/>
    <w:rsid w:val="007D78CC"/>
    <w:rsid w:val="007D7D08"/>
    <w:rsid w:val="007D7D7C"/>
    <w:rsid w:val="007D7F61"/>
    <w:rsid w:val="007D7FD9"/>
    <w:rsid w:val="007E0115"/>
    <w:rsid w:val="007E02B7"/>
    <w:rsid w:val="007E06D7"/>
    <w:rsid w:val="007E09D5"/>
    <w:rsid w:val="007E0B40"/>
    <w:rsid w:val="007E0CD3"/>
    <w:rsid w:val="007E13A7"/>
    <w:rsid w:val="007E146F"/>
    <w:rsid w:val="007E1543"/>
    <w:rsid w:val="007E1621"/>
    <w:rsid w:val="007E18BE"/>
    <w:rsid w:val="007E1950"/>
    <w:rsid w:val="007E1A5B"/>
    <w:rsid w:val="007E1B64"/>
    <w:rsid w:val="007E1CF4"/>
    <w:rsid w:val="007E1E46"/>
    <w:rsid w:val="007E204C"/>
    <w:rsid w:val="007E20CD"/>
    <w:rsid w:val="007E21C6"/>
    <w:rsid w:val="007E233C"/>
    <w:rsid w:val="007E284E"/>
    <w:rsid w:val="007E293A"/>
    <w:rsid w:val="007E2B56"/>
    <w:rsid w:val="007E2C47"/>
    <w:rsid w:val="007E2C68"/>
    <w:rsid w:val="007E3081"/>
    <w:rsid w:val="007E3156"/>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CD2"/>
    <w:rsid w:val="007E5DF6"/>
    <w:rsid w:val="007E6164"/>
    <w:rsid w:val="007E686C"/>
    <w:rsid w:val="007E68A4"/>
    <w:rsid w:val="007E6A79"/>
    <w:rsid w:val="007E6A9A"/>
    <w:rsid w:val="007E6F77"/>
    <w:rsid w:val="007E7058"/>
    <w:rsid w:val="007E7165"/>
    <w:rsid w:val="007E74F1"/>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BC0"/>
    <w:rsid w:val="007F412C"/>
    <w:rsid w:val="007F4144"/>
    <w:rsid w:val="007F439E"/>
    <w:rsid w:val="007F493B"/>
    <w:rsid w:val="007F4C59"/>
    <w:rsid w:val="007F515D"/>
    <w:rsid w:val="007F5439"/>
    <w:rsid w:val="007F567C"/>
    <w:rsid w:val="007F5809"/>
    <w:rsid w:val="007F58A9"/>
    <w:rsid w:val="007F5A78"/>
    <w:rsid w:val="007F652E"/>
    <w:rsid w:val="007F67C9"/>
    <w:rsid w:val="007F68F3"/>
    <w:rsid w:val="007F697E"/>
    <w:rsid w:val="007F6C9B"/>
    <w:rsid w:val="007F6DDF"/>
    <w:rsid w:val="007F6E90"/>
    <w:rsid w:val="007F71F3"/>
    <w:rsid w:val="007F759A"/>
    <w:rsid w:val="007F7A54"/>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BC"/>
    <w:rsid w:val="00804AD4"/>
    <w:rsid w:val="00804D03"/>
    <w:rsid w:val="00805046"/>
    <w:rsid w:val="0080521F"/>
    <w:rsid w:val="008055D1"/>
    <w:rsid w:val="008056C3"/>
    <w:rsid w:val="00805C4E"/>
    <w:rsid w:val="00805C8A"/>
    <w:rsid w:val="00805D5D"/>
    <w:rsid w:val="00805DA5"/>
    <w:rsid w:val="00805DB9"/>
    <w:rsid w:val="00805FF5"/>
    <w:rsid w:val="008067E1"/>
    <w:rsid w:val="008068B5"/>
    <w:rsid w:val="00806914"/>
    <w:rsid w:val="00806C17"/>
    <w:rsid w:val="00806CCD"/>
    <w:rsid w:val="00806DA7"/>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99"/>
    <w:rsid w:val="008118B4"/>
    <w:rsid w:val="008119AF"/>
    <w:rsid w:val="00811BB4"/>
    <w:rsid w:val="00811FA8"/>
    <w:rsid w:val="0081208F"/>
    <w:rsid w:val="0081227E"/>
    <w:rsid w:val="00812307"/>
    <w:rsid w:val="0081240F"/>
    <w:rsid w:val="0081242F"/>
    <w:rsid w:val="008124A6"/>
    <w:rsid w:val="008128A8"/>
    <w:rsid w:val="00812A21"/>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EE5"/>
    <w:rsid w:val="00816F7C"/>
    <w:rsid w:val="00817161"/>
    <w:rsid w:val="00817241"/>
    <w:rsid w:val="0081766A"/>
    <w:rsid w:val="00817FB6"/>
    <w:rsid w:val="0082011C"/>
    <w:rsid w:val="00820328"/>
    <w:rsid w:val="00820547"/>
    <w:rsid w:val="00820C86"/>
    <w:rsid w:val="00820C94"/>
    <w:rsid w:val="00820CB0"/>
    <w:rsid w:val="00821194"/>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2AB"/>
    <w:rsid w:val="0082485C"/>
    <w:rsid w:val="00824A9A"/>
    <w:rsid w:val="00824CA9"/>
    <w:rsid w:val="00824F29"/>
    <w:rsid w:val="008254FA"/>
    <w:rsid w:val="008255E5"/>
    <w:rsid w:val="00825689"/>
    <w:rsid w:val="00825E54"/>
    <w:rsid w:val="00826123"/>
    <w:rsid w:val="00826474"/>
    <w:rsid w:val="00826703"/>
    <w:rsid w:val="00826B49"/>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7DA"/>
    <w:rsid w:val="00831B02"/>
    <w:rsid w:val="00831D1E"/>
    <w:rsid w:val="00831F88"/>
    <w:rsid w:val="00831FEC"/>
    <w:rsid w:val="00832035"/>
    <w:rsid w:val="0083208E"/>
    <w:rsid w:val="00832122"/>
    <w:rsid w:val="008321AA"/>
    <w:rsid w:val="00832504"/>
    <w:rsid w:val="0083253C"/>
    <w:rsid w:val="00832CD3"/>
    <w:rsid w:val="00832E67"/>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B9D"/>
    <w:rsid w:val="00840BF1"/>
    <w:rsid w:val="0084116A"/>
    <w:rsid w:val="00841B4F"/>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6C"/>
    <w:rsid w:val="00846B80"/>
    <w:rsid w:val="00846F09"/>
    <w:rsid w:val="00847082"/>
    <w:rsid w:val="0084724E"/>
    <w:rsid w:val="00847722"/>
    <w:rsid w:val="00847D40"/>
    <w:rsid w:val="00847DDD"/>
    <w:rsid w:val="008509A3"/>
    <w:rsid w:val="00850C26"/>
    <w:rsid w:val="00850D94"/>
    <w:rsid w:val="00850ED9"/>
    <w:rsid w:val="00850F8A"/>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7B7"/>
    <w:rsid w:val="00853893"/>
    <w:rsid w:val="008538D1"/>
    <w:rsid w:val="0085395D"/>
    <w:rsid w:val="008542BC"/>
    <w:rsid w:val="00854813"/>
    <w:rsid w:val="0085484F"/>
    <w:rsid w:val="00854DB3"/>
    <w:rsid w:val="008550E9"/>
    <w:rsid w:val="008551B0"/>
    <w:rsid w:val="00855520"/>
    <w:rsid w:val="00855628"/>
    <w:rsid w:val="00855C0F"/>
    <w:rsid w:val="00855E5E"/>
    <w:rsid w:val="0085608A"/>
    <w:rsid w:val="00856171"/>
    <w:rsid w:val="008563C0"/>
    <w:rsid w:val="0085640F"/>
    <w:rsid w:val="00856A4C"/>
    <w:rsid w:val="00856B4E"/>
    <w:rsid w:val="00856E7E"/>
    <w:rsid w:val="00857559"/>
    <w:rsid w:val="00857587"/>
    <w:rsid w:val="00857C5D"/>
    <w:rsid w:val="00857D30"/>
    <w:rsid w:val="00860019"/>
    <w:rsid w:val="00860150"/>
    <w:rsid w:val="0086040E"/>
    <w:rsid w:val="00860891"/>
    <w:rsid w:val="00860960"/>
    <w:rsid w:val="00860A44"/>
    <w:rsid w:val="00860AEE"/>
    <w:rsid w:val="00860B56"/>
    <w:rsid w:val="00860D0A"/>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435"/>
    <w:rsid w:val="00864651"/>
    <w:rsid w:val="008646F5"/>
    <w:rsid w:val="00864940"/>
    <w:rsid w:val="008649ED"/>
    <w:rsid w:val="00864BF6"/>
    <w:rsid w:val="00864EEF"/>
    <w:rsid w:val="00865051"/>
    <w:rsid w:val="0086515C"/>
    <w:rsid w:val="00865529"/>
    <w:rsid w:val="0086558B"/>
    <w:rsid w:val="008655D7"/>
    <w:rsid w:val="008658F9"/>
    <w:rsid w:val="008659C0"/>
    <w:rsid w:val="00865D3A"/>
    <w:rsid w:val="00866385"/>
    <w:rsid w:val="00866396"/>
    <w:rsid w:val="00866459"/>
    <w:rsid w:val="00866837"/>
    <w:rsid w:val="00866972"/>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1B28"/>
    <w:rsid w:val="00872206"/>
    <w:rsid w:val="00872478"/>
    <w:rsid w:val="008724F8"/>
    <w:rsid w:val="0087267A"/>
    <w:rsid w:val="008727EB"/>
    <w:rsid w:val="0087285D"/>
    <w:rsid w:val="008728B0"/>
    <w:rsid w:val="00872B91"/>
    <w:rsid w:val="00872D7D"/>
    <w:rsid w:val="00872E26"/>
    <w:rsid w:val="008736C2"/>
    <w:rsid w:val="008739C3"/>
    <w:rsid w:val="00873A83"/>
    <w:rsid w:val="00873FFF"/>
    <w:rsid w:val="008740BB"/>
    <w:rsid w:val="008742B2"/>
    <w:rsid w:val="008743FF"/>
    <w:rsid w:val="00874402"/>
    <w:rsid w:val="008747A3"/>
    <w:rsid w:val="008747E8"/>
    <w:rsid w:val="00874A98"/>
    <w:rsid w:val="00874F9C"/>
    <w:rsid w:val="00874FAF"/>
    <w:rsid w:val="008752A7"/>
    <w:rsid w:val="00875389"/>
    <w:rsid w:val="008753C8"/>
    <w:rsid w:val="00875867"/>
    <w:rsid w:val="0087594D"/>
    <w:rsid w:val="00875DAD"/>
    <w:rsid w:val="00875F57"/>
    <w:rsid w:val="00875F6C"/>
    <w:rsid w:val="0087626E"/>
    <w:rsid w:val="008762C9"/>
    <w:rsid w:val="00876562"/>
    <w:rsid w:val="008765E5"/>
    <w:rsid w:val="0087677A"/>
    <w:rsid w:val="008767F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363C"/>
    <w:rsid w:val="008838BA"/>
    <w:rsid w:val="00883998"/>
    <w:rsid w:val="008839B2"/>
    <w:rsid w:val="00883CD1"/>
    <w:rsid w:val="00883D25"/>
    <w:rsid w:val="00884020"/>
    <w:rsid w:val="008841B8"/>
    <w:rsid w:val="0088480A"/>
    <w:rsid w:val="0088482C"/>
    <w:rsid w:val="008848E8"/>
    <w:rsid w:val="008850C5"/>
    <w:rsid w:val="008850ED"/>
    <w:rsid w:val="0088526A"/>
    <w:rsid w:val="008852D7"/>
    <w:rsid w:val="0088541F"/>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35A"/>
    <w:rsid w:val="008A449E"/>
    <w:rsid w:val="008A47E6"/>
    <w:rsid w:val="008A484E"/>
    <w:rsid w:val="008A4B1D"/>
    <w:rsid w:val="008A4BA9"/>
    <w:rsid w:val="008A4BD4"/>
    <w:rsid w:val="008A5139"/>
    <w:rsid w:val="008A5527"/>
    <w:rsid w:val="008A5626"/>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8F5"/>
    <w:rsid w:val="008B29C9"/>
    <w:rsid w:val="008B2CB1"/>
    <w:rsid w:val="008B2E0C"/>
    <w:rsid w:val="008B2E58"/>
    <w:rsid w:val="008B304B"/>
    <w:rsid w:val="008B32B2"/>
    <w:rsid w:val="008B33B2"/>
    <w:rsid w:val="008B342C"/>
    <w:rsid w:val="008B3481"/>
    <w:rsid w:val="008B34D8"/>
    <w:rsid w:val="008B361F"/>
    <w:rsid w:val="008B36B1"/>
    <w:rsid w:val="008B382B"/>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D79"/>
    <w:rsid w:val="008C0FBD"/>
    <w:rsid w:val="008C1187"/>
    <w:rsid w:val="008C1298"/>
    <w:rsid w:val="008C160F"/>
    <w:rsid w:val="008C161B"/>
    <w:rsid w:val="008C1932"/>
    <w:rsid w:val="008C1C2D"/>
    <w:rsid w:val="008C2368"/>
    <w:rsid w:val="008C2489"/>
    <w:rsid w:val="008C2A7C"/>
    <w:rsid w:val="008C2ABD"/>
    <w:rsid w:val="008C2B6F"/>
    <w:rsid w:val="008C2C2F"/>
    <w:rsid w:val="008C323F"/>
    <w:rsid w:val="008C34EA"/>
    <w:rsid w:val="008C377C"/>
    <w:rsid w:val="008C3A43"/>
    <w:rsid w:val="008C3AFF"/>
    <w:rsid w:val="008C3F35"/>
    <w:rsid w:val="008C3F8D"/>
    <w:rsid w:val="008C4151"/>
    <w:rsid w:val="008C44B3"/>
    <w:rsid w:val="008C4729"/>
    <w:rsid w:val="008C47D0"/>
    <w:rsid w:val="008C4868"/>
    <w:rsid w:val="008C4987"/>
    <w:rsid w:val="008C4B3B"/>
    <w:rsid w:val="008C4C59"/>
    <w:rsid w:val="008C4C71"/>
    <w:rsid w:val="008C4EA1"/>
    <w:rsid w:val="008C53CF"/>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EA"/>
    <w:rsid w:val="008D5DF4"/>
    <w:rsid w:val="008D620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2E1"/>
    <w:rsid w:val="008E4367"/>
    <w:rsid w:val="008E475D"/>
    <w:rsid w:val="008E489E"/>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BD"/>
    <w:rsid w:val="008F2BB2"/>
    <w:rsid w:val="008F2BDD"/>
    <w:rsid w:val="008F305A"/>
    <w:rsid w:val="008F3387"/>
    <w:rsid w:val="008F35A8"/>
    <w:rsid w:val="008F361F"/>
    <w:rsid w:val="008F3682"/>
    <w:rsid w:val="008F3A35"/>
    <w:rsid w:val="008F3ABC"/>
    <w:rsid w:val="008F3C2A"/>
    <w:rsid w:val="008F3EAA"/>
    <w:rsid w:val="008F409D"/>
    <w:rsid w:val="008F4745"/>
    <w:rsid w:val="008F4A8A"/>
    <w:rsid w:val="008F4AA9"/>
    <w:rsid w:val="008F4E17"/>
    <w:rsid w:val="008F5092"/>
    <w:rsid w:val="008F5140"/>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D7D"/>
    <w:rsid w:val="00900F26"/>
    <w:rsid w:val="00900F2F"/>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68"/>
    <w:rsid w:val="00921294"/>
    <w:rsid w:val="0092141F"/>
    <w:rsid w:val="00921913"/>
    <w:rsid w:val="00921931"/>
    <w:rsid w:val="00922047"/>
    <w:rsid w:val="00922912"/>
    <w:rsid w:val="00922942"/>
    <w:rsid w:val="00922C01"/>
    <w:rsid w:val="00922FA8"/>
    <w:rsid w:val="009232B9"/>
    <w:rsid w:val="0092343D"/>
    <w:rsid w:val="009234AC"/>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448"/>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983"/>
    <w:rsid w:val="00944998"/>
    <w:rsid w:val="00944E5F"/>
    <w:rsid w:val="00945024"/>
    <w:rsid w:val="009456A8"/>
    <w:rsid w:val="009456B0"/>
    <w:rsid w:val="009458C5"/>
    <w:rsid w:val="00945945"/>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330"/>
    <w:rsid w:val="009A35AE"/>
    <w:rsid w:val="009A365F"/>
    <w:rsid w:val="009A36E6"/>
    <w:rsid w:val="009A375F"/>
    <w:rsid w:val="009A3F35"/>
    <w:rsid w:val="009A3F3E"/>
    <w:rsid w:val="009A3FAA"/>
    <w:rsid w:val="009A425C"/>
    <w:rsid w:val="009A425E"/>
    <w:rsid w:val="009A4314"/>
    <w:rsid w:val="009A43FA"/>
    <w:rsid w:val="009A441C"/>
    <w:rsid w:val="009A445E"/>
    <w:rsid w:val="009A4C9A"/>
    <w:rsid w:val="009A4F05"/>
    <w:rsid w:val="009A5832"/>
    <w:rsid w:val="009A5834"/>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C70"/>
    <w:rsid w:val="009C3F78"/>
    <w:rsid w:val="009C40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3F9"/>
    <w:rsid w:val="009C7758"/>
    <w:rsid w:val="009C7F47"/>
    <w:rsid w:val="009C7F53"/>
    <w:rsid w:val="009D01E7"/>
    <w:rsid w:val="009D0716"/>
    <w:rsid w:val="009D09DD"/>
    <w:rsid w:val="009D09F6"/>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E4"/>
    <w:rsid w:val="009D6DF9"/>
    <w:rsid w:val="009D6E13"/>
    <w:rsid w:val="009D738D"/>
    <w:rsid w:val="009D75AC"/>
    <w:rsid w:val="009D78E0"/>
    <w:rsid w:val="009D7915"/>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CC"/>
    <w:rsid w:val="009E3E00"/>
    <w:rsid w:val="009E4DC7"/>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1507"/>
    <w:rsid w:val="009F1606"/>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9E6"/>
    <w:rsid w:val="009F3A5D"/>
    <w:rsid w:val="009F3FBC"/>
    <w:rsid w:val="009F498C"/>
    <w:rsid w:val="009F4D5D"/>
    <w:rsid w:val="009F4E37"/>
    <w:rsid w:val="009F4F6C"/>
    <w:rsid w:val="009F500E"/>
    <w:rsid w:val="009F53CD"/>
    <w:rsid w:val="009F5476"/>
    <w:rsid w:val="009F5733"/>
    <w:rsid w:val="009F57CB"/>
    <w:rsid w:val="009F5837"/>
    <w:rsid w:val="009F5896"/>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DB"/>
    <w:rsid w:val="00A03C74"/>
    <w:rsid w:val="00A03C9F"/>
    <w:rsid w:val="00A0430E"/>
    <w:rsid w:val="00A0447E"/>
    <w:rsid w:val="00A04527"/>
    <w:rsid w:val="00A04784"/>
    <w:rsid w:val="00A04811"/>
    <w:rsid w:val="00A049C5"/>
    <w:rsid w:val="00A04BDE"/>
    <w:rsid w:val="00A04C26"/>
    <w:rsid w:val="00A0519F"/>
    <w:rsid w:val="00A05297"/>
    <w:rsid w:val="00A052CC"/>
    <w:rsid w:val="00A05843"/>
    <w:rsid w:val="00A05A40"/>
    <w:rsid w:val="00A05C4C"/>
    <w:rsid w:val="00A05CF7"/>
    <w:rsid w:val="00A05FCA"/>
    <w:rsid w:val="00A0651F"/>
    <w:rsid w:val="00A06554"/>
    <w:rsid w:val="00A06857"/>
    <w:rsid w:val="00A06A36"/>
    <w:rsid w:val="00A06C8A"/>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DD0"/>
    <w:rsid w:val="00A10E11"/>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9C2"/>
    <w:rsid w:val="00A15C58"/>
    <w:rsid w:val="00A16183"/>
    <w:rsid w:val="00A161AD"/>
    <w:rsid w:val="00A16372"/>
    <w:rsid w:val="00A166E4"/>
    <w:rsid w:val="00A16CE0"/>
    <w:rsid w:val="00A170D9"/>
    <w:rsid w:val="00A17374"/>
    <w:rsid w:val="00A1763D"/>
    <w:rsid w:val="00A176B5"/>
    <w:rsid w:val="00A17764"/>
    <w:rsid w:val="00A17971"/>
    <w:rsid w:val="00A17A2D"/>
    <w:rsid w:val="00A17CAD"/>
    <w:rsid w:val="00A2093B"/>
    <w:rsid w:val="00A20A01"/>
    <w:rsid w:val="00A20BEA"/>
    <w:rsid w:val="00A20CF9"/>
    <w:rsid w:val="00A20F0D"/>
    <w:rsid w:val="00A21381"/>
    <w:rsid w:val="00A214C8"/>
    <w:rsid w:val="00A21A6D"/>
    <w:rsid w:val="00A21F98"/>
    <w:rsid w:val="00A222DA"/>
    <w:rsid w:val="00A2241A"/>
    <w:rsid w:val="00A224F9"/>
    <w:rsid w:val="00A22539"/>
    <w:rsid w:val="00A22CB9"/>
    <w:rsid w:val="00A232FE"/>
    <w:rsid w:val="00A233B8"/>
    <w:rsid w:val="00A2381D"/>
    <w:rsid w:val="00A238B1"/>
    <w:rsid w:val="00A23997"/>
    <w:rsid w:val="00A23A33"/>
    <w:rsid w:val="00A23C16"/>
    <w:rsid w:val="00A23EC7"/>
    <w:rsid w:val="00A240C3"/>
    <w:rsid w:val="00A247B1"/>
    <w:rsid w:val="00A24966"/>
    <w:rsid w:val="00A24994"/>
    <w:rsid w:val="00A24A7E"/>
    <w:rsid w:val="00A25210"/>
    <w:rsid w:val="00A25667"/>
    <w:rsid w:val="00A257CF"/>
    <w:rsid w:val="00A2590E"/>
    <w:rsid w:val="00A25931"/>
    <w:rsid w:val="00A259F7"/>
    <w:rsid w:val="00A25B52"/>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CAA"/>
    <w:rsid w:val="00A44E9B"/>
    <w:rsid w:val="00A4503B"/>
    <w:rsid w:val="00A45478"/>
    <w:rsid w:val="00A4562D"/>
    <w:rsid w:val="00A45A53"/>
    <w:rsid w:val="00A45B37"/>
    <w:rsid w:val="00A45B91"/>
    <w:rsid w:val="00A45E5E"/>
    <w:rsid w:val="00A45F44"/>
    <w:rsid w:val="00A45F60"/>
    <w:rsid w:val="00A45FA9"/>
    <w:rsid w:val="00A462AA"/>
    <w:rsid w:val="00A466E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66B"/>
    <w:rsid w:val="00A5575F"/>
    <w:rsid w:val="00A55A61"/>
    <w:rsid w:val="00A55B16"/>
    <w:rsid w:val="00A55EB2"/>
    <w:rsid w:val="00A5609F"/>
    <w:rsid w:val="00A56292"/>
    <w:rsid w:val="00A566F1"/>
    <w:rsid w:val="00A56B4A"/>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310A"/>
    <w:rsid w:val="00A631CA"/>
    <w:rsid w:val="00A63760"/>
    <w:rsid w:val="00A6391D"/>
    <w:rsid w:val="00A63DB6"/>
    <w:rsid w:val="00A63FF7"/>
    <w:rsid w:val="00A64403"/>
    <w:rsid w:val="00A64ABE"/>
    <w:rsid w:val="00A65248"/>
    <w:rsid w:val="00A653E3"/>
    <w:rsid w:val="00A65784"/>
    <w:rsid w:val="00A65A1F"/>
    <w:rsid w:val="00A65AE2"/>
    <w:rsid w:val="00A65B9E"/>
    <w:rsid w:val="00A65C48"/>
    <w:rsid w:val="00A65EDF"/>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1E5A"/>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80009"/>
    <w:rsid w:val="00A8027B"/>
    <w:rsid w:val="00A80476"/>
    <w:rsid w:val="00A8065E"/>
    <w:rsid w:val="00A807A9"/>
    <w:rsid w:val="00A8085B"/>
    <w:rsid w:val="00A80B47"/>
    <w:rsid w:val="00A80DAD"/>
    <w:rsid w:val="00A810BD"/>
    <w:rsid w:val="00A811E4"/>
    <w:rsid w:val="00A81210"/>
    <w:rsid w:val="00A8122F"/>
    <w:rsid w:val="00A8129E"/>
    <w:rsid w:val="00A812E5"/>
    <w:rsid w:val="00A81620"/>
    <w:rsid w:val="00A81D44"/>
    <w:rsid w:val="00A820E8"/>
    <w:rsid w:val="00A82671"/>
    <w:rsid w:val="00A826D9"/>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213"/>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FBB"/>
    <w:rsid w:val="00AA519A"/>
    <w:rsid w:val="00AA519E"/>
    <w:rsid w:val="00AA527B"/>
    <w:rsid w:val="00AA52EA"/>
    <w:rsid w:val="00AA5450"/>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C68"/>
    <w:rsid w:val="00AB036A"/>
    <w:rsid w:val="00AB0502"/>
    <w:rsid w:val="00AB0548"/>
    <w:rsid w:val="00AB06C0"/>
    <w:rsid w:val="00AB0A6F"/>
    <w:rsid w:val="00AB0D3D"/>
    <w:rsid w:val="00AB0DF6"/>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326"/>
    <w:rsid w:val="00AB3558"/>
    <w:rsid w:val="00AB3921"/>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77"/>
    <w:rsid w:val="00AC5B61"/>
    <w:rsid w:val="00AC5C12"/>
    <w:rsid w:val="00AC5DF6"/>
    <w:rsid w:val="00AC5FD2"/>
    <w:rsid w:val="00AC600F"/>
    <w:rsid w:val="00AC64F6"/>
    <w:rsid w:val="00AC65F7"/>
    <w:rsid w:val="00AC6687"/>
    <w:rsid w:val="00AC6B5B"/>
    <w:rsid w:val="00AC6F89"/>
    <w:rsid w:val="00AC7090"/>
    <w:rsid w:val="00AC71D3"/>
    <w:rsid w:val="00AC768B"/>
    <w:rsid w:val="00AD049D"/>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D72"/>
    <w:rsid w:val="00AD3DBD"/>
    <w:rsid w:val="00AD3E51"/>
    <w:rsid w:val="00AD3F1B"/>
    <w:rsid w:val="00AD3F39"/>
    <w:rsid w:val="00AD3FB1"/>
    <w:rsid w:val="00AD416D"/>
    <w:rsid w:val="00AD41EE"/>
    <w:rsid w:val="00AD4267"/>
    <w:rsid w:val="00AD43AE"/>
    <w:rsid w:val="00AD4682"/>
    <w:rsid w:val="00AD468C"/>
    <w:rsid w:val="00AD49AF"/>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C08"/>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6C5"/>
    <w:rsid w:val="00AE6876"/>
    <w:rsid w:val="00AE6B39"/>
    <w:rsid w:val="00AE7476"/>
    <w:rsid w:val="00AE7DDE"/>
    <w:rsid w:val="00AE7E5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C4A"/>
    <w:rsid w:val="00AF3E5A"/>
    <w:rsid w:val="00AF4151"/>
    <w:rsid w:val="00AF4B00"/>
    <w:rsid w:val="00AF4EF8"/>
    <w:rsid w:val="00AF51C6"/>
    <w:rsid w:val="00AF5727"/>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8F9"/>
    <w:rsid w:val="00B00EC2"/>
    <w:rsid w:val="00B0108C"/>
    <w:rsid w:val="00B013BF"/>
    <w:rsid w:val="00B01707"/>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100AE"/>
    <w:rsid w:val="00B100BB"/>
    <w:rsid w:val="00B1015D"/>
    <w:rsid w:val="00B105F7"/>
    <w:rsid w:val="00B1072C"/>
    <w:rsid w:val="00B1073D"/>
    <w:rsid w:val="00B10A6E"/>
    <w:rsid w:val="00B10B54"/>
    <w:rsid w:val="00B1119E"/>
    <w:rsid w:val="00B1169E"/>
    <w:rsid w:val="00B11B50"/>
    <w:rsid w:val="00B11BF5"/>
    <w:rsid w:val="00B11FCD"/>
    <w:rsid w:val="00B120F3"/>
    <w:rsid w:val="00B12592"/>
    <w:rsid w:val="00B1265D"/>
    <w:rsid w:val="00B12CBC"/>
    <w:rsid w:val="00B12CC2"/>
    <w:rsid w:val="00B12E51"/>
    <w:rsid w:val="00B131F7"/>
    <w:rsid w:val="00B14387"/>
    <w:rsid w:val="00B144F3"/>
    <w:rsid w:val="00B147F0"/>
    <w:rsid w:val="00B148CB"/>
    <w:rsid w:val="00B14D30"/>
    <w:rsid w:val="00B158F4"/>
    <w:rsid w:val="00B15DD3"/>
    <w:rsid w:val="00B16226"/>
    <w:rsid w:val="00B163DD"/>
    <w:rsid w:val="00B1665B"/>
    <w:rsid w:val="00B167F5"/>
    <w:rsid w:val="00B16C3D"/>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3D27"/>
    <w:rsid w:val="00B34031"/>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5C"/>
    <w:rsid w:val="00B44220"/>
    <w:rsid w:val="00B44544"/>
    <w:rsid w:val="00B44757"/>
    <w:rsid w:val="00B44BBA"/>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444"/>
    <w:rsid w:val="00B56518"/>
    <w:rsid w:val="00B5665A"/>
    <w:rsid w:val="00B5668D"/>
    <w:rsid w:val="00B56DD9"/>
    <w:rsid w:val="00B56E1D"/>
    <w:rsid w:val="00B5715F"/>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276"/>
    <w:rsid w:val="00B85494"/>
    <w:rsid w:val="00B8558A"/>
    <w:rsid w:val="00B85ADE"/>
    <w:rsid w:val="00B85C30"/>
    <w:rsid w:val="00B86044"/>
    <w:rsid w:val="00B86374"/>
    <w:rsid w:val="00B86936"/>
    <w:rsid w:val="00B86B93"/>
    <w:rsid w:val="00B86C31"/>
    <w:rsid w:val="00B86C33"/>
    <w:rsid w:val="00B86DDE"/>
    <w:rsid w:val="00B872E6"/>
    <w:rsid w:val="00B8746B"/>
    <w:rsid w:val="00B87769"/>
    <w:rsid w:val="00B87C3F"/>
    <w:rsid w:val="00B87E86"/>
    <w:rsid w:val="00B87EC2"/>
    <w:rsid w:val="00B87F2B"/>
    <w:rsid w:val="00B87F99"/>
    <w:rsid w:val="00B906AB"/>
    <w:rsid w:val="00B9076B"/>
    <w:rsid w:val="00B90A96"/>
    <w:rsid w:val="00B90DA1"/>
    <w:rsid w:val="00B9119B"/>
    <w:rsid w:val="00B912B0"/>
    <w:rsid w:val="00B914B7"/>
    <w:rsid w:val="00B914EB"/>
    <w:rsid w:val="00B918D2"/>
    <w:rsid w:val="00B91A33"/>
    <w:rsid w:val="00B91B12"/>
    <w:rsid w:val="00B91D72"/>
    <w:rsid w:val="00B923F9"/>
    <w:rsid w:val="00B924BF"/>
    <w:rsid w:val="00B927A7"/>
    <w:rsid w:val="00B92B29"/>
    <w:rsid w:val="00B92D65"/>
    <w:rsid w:val="00B92E38"/>
    <w:rsid w:val="00B92FCA"/>
    <w:rsid w:val="00B931FF"/>
    <w:rsid w:val="00B93765"/>
    <w:rsid w:val="00B937A8"/>
    <w:rsid w:val="00B93A1A"/>
    <w:rsid w:val="00B93A26"/>
    <w:rsid w:val="00B93B18"/>
    <w:rsid w:val="00B93C93"/>
    <w:rsid w:val="00B93D95"/>
    <w:rsid w:val="00B93ED3"/>
    <w:rsid w:val="00B94056"/>
    <w:rsid w:val="00B94450"/>
    <w:rsid w:val="00B94514"/>
    <w:rsid w:val="00B94560"/>
    <w:rsid w:val="00B94778"/>
    <w:rsid w:val="00B94973"/>
    <w:rsid w:val="00B94C1C"/>
    <w:rsid w:val="00B94C67"/>
    <w:rsid w:val="00B94CEE"/>
    <w:rsid w:val="00B94D6A"/>
    <w:rsid w:val="00B94EA4"/>
    <w:rsid w:val="00B951C6"/>
    <w:rsid w:val="00B9580A"/>
    <w:rsid w:val="00B959FB"/>
    <w:rsid w:val="00B95A58"/>
    <w:rsid w:val="00B95A68"/>
    <w:rsid w:val="00B95B00"/>
    <w:rsid w:val="00B95B4F"/>
    <w:rsid w:val="00B95BBE"/>
    <w:rsid w:val="00B95CBE"/>
    <w:rsid w:val="00B96158"/>
    <w:rsid w:val="00B96422"/>
    <w:rsid w:val="00B964E9"/>
    <w:rsid w:val="00B9662D"/>
    <w:rsid w:val="00B96789"/>
    <w:rsid w:val="00B968F7"/>
    <w:rsid w:val="00B96900"/>
    <w:rsid w:val="00B96902"/>
    <w:rsid w:val="00B96AFA"/>
    <w:rsid w:val="00B96C4B"/>
    <w:rsid w:val="00B96D68"/>
    <w:rsid w:val="00B96F57"/>
    <w:rsid w:val="00B97228"/>
    <w:rsid w:val="00B972EC"/>
    <w:rsid w:val="00B97553"/>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3EE4"/>
    <w:rsid w:val="00BA3F5F"/>
    <w:rsid w:val="00BA40F4"/>
    <w:rsid w:val="00BA43EB"/>
    <w:rsid w:val="00BA457F"/>
    <w:rsid w:val="00BA459D"/>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4AA"/>
    <w:rsid w:val="00BC15AF"/>
    <w:rsid w:val="00BC1A48"/>
    <w:rsid w:val="00BC1F97"/>
    <w:rsid w:val="00BC20CB"/>
    <w:rsid w:val="00BC21F7"/>
    <w:rsid w:val="00BC246D"/>
    <w:rsid w:val="00BC256B"/>
    <w:rsid w:val="00BC2805"/>
    <w:rsid w:val="00BC2A6F"/>
    <w:rsid w:val="00BC3246"/>
    <w:rsid w:val="00BC3284"/>
    <w:rsid w:val="00BC360C"/>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79A"/>
    <w:rsid w:val="00BD09BF"/>
    <w:rsid w:val="00BD0C1A"/>
    <w:rsid w:val="00BD0C52"/>
    <w:rsid w:val="00BD146C"/>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FEB"/>
    <w:rsid w:val="00BD43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60D8"/>
    <w:rsid w:val="00BD6ABF"/>
    <w:rsid w:val="00BD6B15"/>
    <w:rsid w:val="00BD6C62"/>
    <w:rsid w:val="00BD6D37"/>
    <w:rsid w:val="00BD7438"/>
    <w:rsid w:val="00BD746B"/>
    <w:rsid w:val="00BD7852"/>
    <w:rsid w:val="00BD787A"/>
    <w:rsid w:val="00BD78BE"/>
    <w:rsid w:val="00BD7C0A"/>
    <w:rsid w:val="00BD7EDB"/>
    <w:rsid w:val="00BD7F0A"/>
    <w:rsid w:val="00BE0174"/>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A15"/>
    <w:rsid w:val="00BE6C42"/>
    <w:rsid w:val="00BE6F2B"/>
    <w:rsid w:val="00BE764B"/>
    <w:rsid w:val="00BE78AE"/>
    <w:rsid w:val="00BE7B30"/>
    <w:rsid w:val="00BE7C6F"/>
    <w:rsid w:val="00BF013F"/>
    <w:rsid w:val="00BF0784"/>
    <w:rsid w:val="00BF092E"/>
    <w:rsid w:val="00BF0E88"/>
    <w:rsid w:val="00BF1349"/>
    <w:rsid w:val="00BF163B"/>
    <w:rsid w:val="00BF1929"/>
    <w:rsid w:val="00BF1A90"/>
    <w:rsid w:val="00BF1AA8"/>
    <w:rsid w:val="00BF1AAB"/>
    <w:rsid w:val="00BF1CBD"/>
    <w:rsid w:val="00BF20E7"/>
    <w:rsid w:val="00BF2207"/>
    <w:rsid w:val="00BF2482"/>
    <w:rsid w:val="00BF2541"/>
    <w:rsid w:val="00BF2635"/>
    <w:rsid w:val="00BF2B0B"/>
    <w:rsid w:val="00BF2F79"/>
    <w:rsid w:val="00BF33C1"/>
    <w:rsid w:val="00BF35C9"/>
    <w:rsid w:val="00BF3666"/>
    <w:rsid w:val="00BF3920"/>
    <w:rsid w:val="00BF3945"/>
    <w:rsid w:val="00BF40B9"/>
    <w:rsid w:val="00BF45E2"/>
    <w:rsid w:val="00BF48CC"/>
    <w:rsid w:val="00BF4A18"/>
    <w:rsid w:val="00BF4D44"/>
    <w:rsid w:val="00BF549E"/>
    <w:rsid w:val="00BF54E5"/>
    <w:rsid w:val="00BF5CF4"/>
    <w:rsid w:val="00BF5D43"/>
    <w:rsid w:val="00BF5FA8"/>
    <w:rsid w:val="00BF674F"/>
    <w:rsid w:val="00BF6A0E"/>
    <w:rsid w:val="00BF6DDE"/>
    <w:rsid w:val="00BF6E14"/>
    <w:rsid w:val="00BF6E47"/>
    <w:rsid w:val="00BF7210"/>
    <w:rsid w:val="00BF7254"/>
    <w:rsid w:val="00BF738B"/>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529"/>
    <w:rsid w:val="00C02E90"/>
    <w:rsid w:val="00C02F17"/>
    <w:rsid w:val="00C03267"/>
    <w:rsid w:val="00C0333D"/>
    <w:rsid w:val="00C03347"/>
    <w:rsid w:val="00C0344F"/>
    <w:rsid w:val="00C03826"/>
    <w:rsid w:val="00C038C7"/>
    <w:rsid w:val="00C03D64"/>
    <w:rsid w:val="00C0415E"/>
    <w:rsid w:val="00C0430C"/>
    <w:rsid w:val="00C0433C"/>
    <w:rsid w:val="00C043C8"/>
    <w:rsid w:val="00C04465"/>
    <w:rsid w:val="00C046B9"/>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82"/>
    <w:rsid w:val="00C06318"/>
    <w:rsid w:val="00C0679C"/>
    <w:rsid w:val="00C06892"/>
    <w:rsid w:val="00C06CFC"/>
    <w:rsid w:val="00C06DCB"/>
    <w:rsid w:val="00C06FC6"/>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DA"/>
    <w:rsid w:val="00C11F2F"/>
    <w:rsid w:val="00C12272"/>
    <w:rsid w:val="00C1285D"/>
    <w:rsid w:val="00C12E66"/>
    <w:rsid w:val="00C13062"/>
    <w:rsid w:val="00C136E8"/>
    <w:rsid w:val="00C136FA"/>
    <w:rsid w:val="00C13CB8"/>
    <w:rsid w:val="00C14036"/>
    <w:rsid w:val="00C1409D"/>
    <w:rsid w:val="00C1461B"/>
    <w:rsid w:val="00C14A79"/>
    <w:rsid w:val="00C1502C"/>
    <w:rsid w:val="00C15197"/>
    <w:rsid w:val="00C157A8"/>
    <w:rsid w:val="00C15B4D"/>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17F7A"/>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6A2"/>
    <w:rsid w:val="00C24858"/>
    <w:rsid w:val="00C24AE6"/>
    <w:rsid w:val="00C24BAD"/>
    <w:rsid w:val="00C24C03"/>
    <w:rsid w:val="00C24CC3"/>
    <w:rsid w:val="00C24E68"/>
    <w:rsid w:val="00C24F30"/>
    <w:rsid w:val="00C250B4"/>
    <w:rsid w:val="00C251A6"/>
    <w:rsid w:val="00C252F6"/>
    <w:rsid w:val="00C25331"/>
    <w:rsid w:val="00C2561A"/>
    <w:rsid w:val="00C259A1"/>
    <w:rsid w:val="00C26086"/>
    <w:rsid w:val="00C26206"/>
    <w:rsid w:val="00C262B4"/>
    <w:rsid w:val="00C2638E"/>
    <w:rsid w:val="00C263B6"/>
    <w:rsid w:val="00C264A6"/>
    <w:rsid w:val="00C26E99"/>
    <w:rsid w:val="00C27117"/>
    <w:rsid w:val="00C2712D"/>
    <w:rsid w:val="00C27996"/>
    <w:rsid w:val="00C27D2E"/>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D28"/>
    <w:rsid w:val="00C65E7A"/>
    <w:rsid w:val="00C65F77"/>
    <w:rsid w:val="00C6633D"/>
    <w:rsid w:val="00C666BE"/>
    <w:rsid w:val="00C66A28"/>
    <w:rsid w:val="00C66BAB"/>
    <w:rsid w:val="00C66D6C"/>
    <w:rsid w:val="00C66E23"/>
    <w:rsid w:val="00C67088"/>
    <w:rsid w:val="00C6731F"/>
    <w:rsid w:val="00C675E6"/>
    <w:rsid w:val="00C676F9"/>
    <w:rsid w:val="00C67896"/>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3257"/>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E51"/>
    <w:rsid w:val="00CA3F30"/>
    <w:rsid w:val="00CA3FB0"/>
    <w:rsid w:val="00CA40A6"/>
    <w:rsid w:val="00CA4441"/>
    <w:rsid w:val="00CA449C"/>
    <w:rsid w:val="00CA452C"/>
    <w:rsid w:val="00CA49E6"/>
    <w:rsid w:val="00CA4D28"/>
    <w:rsid w:val="00CA4D83"/>
    <w:rsid w:val="00CA4E10"/>
    <w:rsid w:val="00CA5044"/>
    <w:rsid w:val="00CA50F3"/>
    <w:rsid w:val="00CA558F"/>
    <w:rsid w:val="00CA665E"/>
    <w:rsid w:val="00CA672B"/>
    <w:rsid w:val="00CA6733"/>
    <w:rsid w:val="00CA678D"/>
    <w:rsid w:val="00CA6BB5"/>
    <w:rsid w:val="00CA6C40"/>
    <w:rsid w:val="00CA6DC5"/>
    <w:rsid w:val="00CA6E0B"/>
    <w:rsid w:val="00CA6F0F"/>
    <w:rsid w:val="00CA6F2E"/>
    <w:rsid w:val="00CA7083"/>
    <w:rsid w:val="00CA740E"/>
    <w:rsid w:val="00CA7946"/>
    <w:rsid w:val="00CA7A5A"/>
    <w:rsid w:val="00CA7A96"/>
    <w:rsid w:val="00CA7BFD"/>
    <w:rsid w:val="00CA7C85"/>
    <w:rsid w:val="00CA7FC5"/>
    <w:rsid w:val="00CB0333"/>
    <w:rsid w:val="00CB04B1"/>
    <w:rsid w:val="00CB063A"/>
    <w:rsid w:val="00CB0762"/>
    <w:rsid w:val="00CB0949"/>
    <w:rsid w:val="00CB0980"/>
    <w:rsid w:val="00CB0A0B"/>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5AA"/>
    <w:rsid w:val="00CB3AB3"/>
    <w:rsid w:val="00CB3CD6"/>
    <w:rsid w:val="00CB3D24"/>
    <w:rsid w:val="00CB4887"/>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5AF"/>
    <w:rsid w:val="00CB75E7"/>
    <w:rsid w:val="00CB79C1"/>
    <w:rsid w:val="00CB7B9B"/>
    <w:rsid w:val="00CB7CB5"/>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51E8"/>
    <w:rsid w:val="00CC5202"/>
    <w:rsid w:val="00CC5367"/>
    <w:rsid w:val="00CC5448"/>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B6D"/>
    <w:rsid w:val="00CD2BEF"/>
    <w:rsid w:val="00CD2C06"/>
    <w:rsid w:val="00CD3190"/>
    <w:rsid w:val="00CD3588"/>
    <w:rsid w:val="00CD36A7"/>
    <w:rsid w:val="00CD3AC6"/>
    <w:rsid w:val="00CD3BD2"/>
    <w:rsid w:val="00CD3E76"/>
    <w:rsid w:val="00CD402B"/>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2081"/>
    <w:rsid w:val="00CE2191"/>
    <w:rsid w:val="00CE232B"/>
    <w:rsid w:val="00CE26A8"/>
    <w:rsid w:val="00CE273B"/>
    <w:rsid w:val="00CE2D94"/>
    <w:rsid w:val="00CE2F33"/>
    <w:rsid w:val="00CE3094"/>
    <w:rsid w:val="00CE314C"/>
    <w:rsid w:val="00CE3163"/>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B2F"/>
    <w:rsid w:val="00CF0031"/>
    <w:rsid w:val="00CF02C7"/>
    <w:rsid w:val="00CF03A4"/>
    <w:rsid w:val="00CF0960"/>
    <w:rsid w:val="00CF0A03"/>
    <w:rsid w:val="00CF0B3E"/>
    <w:rsid w:val="00CF0E42"/>
    <w:rsid w:val="00CF12DA"/>
    <w:rsid w:val="00CF15FA"/>
    <w:rsid w:val="00CF1B85"/>
    <w:rsid w:val="00CF1C8C"/>
    <w:rsid w:val="00CF1CB9"/>
    <w:rsid w:val="00CF1D2A"/>
    <w:rsid w:val="00CF239F"/>
    <w:rsid w:val="00CF2CD1"/>
    <w:rsid w:val="00CF2D0C"/>
    <w:rsid w:val="00CF2D87"/>
    <w:rsid w:val="00CF2DA6"/>
    <w:rsid w:val="00CF2F2A"/>
    <w:rsid w:val="00CF2F47"/>
    <w:rsid w:val="00CF34ED"/>
    <w:rsid w:val="00CF3583"/>
    <w:rsid w:val="00CF3714"/>
    <w:rsid w:val="00CF384B"/>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5F14"/>
    <w:rsid w:val="00CF60F4"/>
    <w:rsid w:val="00CF64A3"/>
    <w:rsid w:val="00CF64D1"/>
    <w:rsid w:val="00CF652A"/>
    <w:rsid w:val="00CF65B2"/>
    <w:rsid w:val="00CF65E5"/>
    <w:rsid w:val="00CF6E84"/>
    <w:rsid w:val="00CF7196"/>
    <w:rsid w:val="00CF7695"/>
    <w:rsid w:val="00CF7C23"/>
    <w:rsid w:val="00CF7CB3"/>
    <w:rsid w:val="00CF7E0C"/>
    <w:rsid w:val="00D00282"/>
    <w:rsid w:val="00D003E0"/>
    <w:rsid w:val="00D0049C"/>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3145"/>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41F"/>
    <w:rsid w:val="00D06643"/>
    <w:rsid w:val="00D06949"/>
    <w:rsid w:val="00D06A7B"/>
    <w:rsid w:val="00D07096"/>
    <w:rsid w:val="00D074FF"/>
    <w:rsid w:val="00D0752A"/>
    <w:rsid w:val="00D075E2"/>
    <w:rsid w:val="00D07827"/>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491"/>
    <w:rsid w:val="00D13C42"/>
    <w:rsid w:val="00D13C61"/>
    <w:rsid w:val="00D13CF9"/>
    <w:rsid w:val="00D13EB5"/>
    <w:rsid w:val="00D13F86"/>
    <w:rsid w:val="00D14035"/>
    <w:rsid w:val="00D14196"/>
    <w:rsid w:val="00D14467"/>
    <w:rsid w:val="00D144CE"/>
    <w:rsid w:val="00D1464D"/>
    <w:rsid w:val="00D14B2D"/>
    <w:rsid w:val="00D14B88"/>
    <w:rsid w:val="00D153FA"/>
    <w:rsid w:val="00D153FE"/>
    <w:rsid w:val="00D1552A"/>
    <w:rsid w:val="00D157FE"/>
    <w:rsid w:val="00D158B9"/>
    <w:rsid w:val="00D1595C"/>
    <w:rsid w:val="00D15C35"/>
    <w:rsid w:val="00D15C9C"/>
    <w:rsid w:val="00D15D0D"/>
    <w:rsid w:val="00D15FF1"/>
    <w:rsid w:val="00D160AB"/>
    <w:rsid w:val="00D16109"/>
    <w:rsid w:val="00D164CE"/>
    <w:rsid w:val="00D16600"/>
    <w:rsid w:val="00D168A8"/>
    <w:rsid w:val="00D168CA"/>
    <w:rsid w:val="00D16BCE"/>
    <w:rsid w:val="00D16D73"/>
    <w:rsid w:val="00D17175"/>
    <w:rsid w:val="00D174A4"/>
    <w:rsid w:val="00D17554"/>
    <w:rsid w:val="00D17831"/>
    <w:rsid w:val="00D17889"/>
    <w:rsid w:val="00D17E1A"/>
    <w:rsid w:val="00D17F2F"/>
    <w:rsid w:val="00D20189"/>
    <w:rsid w:val="00D203AA"/>
    <w:rsid w:val="00D206DB"/>
    <w:rsid w:val="00D20865"/>
    <w:rsid w:val="00D20D4F"/>
    <w:rsid w:val="00D210EA"/>
    <w:rsid w:val="00D211BB"/>
    <w:rsid w:val="00D213EC"/>
    <w:rsid w:val="00D21773"/>
    <w:rsid w:val="00D21C1B"/>
    <w:rsid w:val="00D21D1A"/>
    <w:rsid w:val="00D21E39"/>
    <w:rsid w:val="00D21F94"/>
    <w:rsid w:val="00D22235"/>
    <w:rsid w:val="00D222C8"/>
    <w:rsid w:val="00D226FD"/>
    <w:rsid w:val="00D22779"/>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5981"/>
    <w:rsid w:val="00D26452"/>
    <w:rsid w:val="00D266A5"/>
    <w:rsid w:val="00D269A1"/>
    <w:rsid w:val="00D26ADE"/>
    <w:rsid w:val="00D26C7B"/>
    <w:rsid w:val="00D27000"/>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D45"/>
    <w:rsid w:val="00D31DFE"/>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5FD"/>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EC"/>
    <w:rsid w:val="00D442E3"/>
    <w:rsid w:val="00D443A0"/>
    <w:rsid w:val="00D4442B"/>
    <w:rsid w:val="00D444F4"/>
    <w:rsid w:val="00D44856"/>
    <w:rsid w:val="00D449FB"/>
    <w:rsid w:val="00D44B82"/>
    <w:rsid w:val="00D44B9F"/>
    <w:rsid w:val="00D44FB1"/>
    <w:rsid w:val="00D45195"/>
    <w:rsid w:val="00D4553B"/>
    <w:rsid w:val="00D45BEB"/>
    <w:rsid w:val="00D45D3B"/>
    <w:rsid w:val="00D46775"/>
    <w:rsid w:val="00D467E5"/>
    <w:rsid w:val="00D46BC4"/>
    <w:rsid w:val="00D46CE1"/>
    <w:rsid w:val="00D474A4"/>
    <w:rsid w:val="00D475B5"/>
    <w:rsid w:val="00D47DF2"/>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A55"/>
    <w:rsid w:val="00D56BFF"/>
    <w:rsid w:val="00D56C89"/>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77"/>
    <w:rsid w:val="00D642E0"/>
    <w:rsid w:val="00D64310"/>
    <w:rsid w:val="00D6433F"/>
    <w:rsid w:val="00D64461"/>
    <w:rsid w:val="00D645F7"/>
    <w:rsid w:val="00D6462D"/>
    <w:rsid w:val="00D647BD"/>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4A9"/>
    <w:rsid w:val="00D66750"/>
    <w:rsid w:val="00D66AB0"/>
    <w:rsid w:val="00D66B56"/>
    <w:rsid w:val="00D66C66"/>
    <w:rsid w:val="00D66F6D"/>
    <w:rsid w:val="00D67053"/>
    <w:rsid w:val="00D6718A"/>
    <w:rsid w:val="00D67529"/>
    <w:rsid w:val="00D67A98"/>
    <w:rsid w:val="00D67ADF"/>
    <w:rsid w:val="00D67DB4"/>
    <w:rsid w:val="00D67E4E"/>
    <w:rsid w:val="00D67E66"/>
    <w:rsid w:val="00D701D7"/>
    <w:rsid w:val="00D70602"/>
    <w:rsid w:val="00D7066D"/>
    <w:rsid w:val="00D70873"/>
    <w:rsid w:val="00D70D3D"/>
    <w:rsid w:val="00D70F4A"/>
    <w:rsid w:val="00D71242"/>
    <w:rsid w:val="00D71416"/>
    <w:rsid w:val="00D71887"/>
    <w:rsid w:val="00D71ADA"/>
    <w:rsid w:val="00D71B08"/>
    <w:rsid w:val="00D71F3C"/>
    <w:rsid w:val="00D72230"/>
    <w:rsid w:val="00D72321"/>
    <w:rsid w:val="00D72390"/>
    <w:rsid w:val="00D72491"/>
    <w:rsid w:val="00D727D4"/>
    <w:rsid w:val="00D72A5A"/>
    <w:rsid w:val="00D72DD6"/>
    <w:rsid w:val="00D73A83"/>
    <w:rsid w:val="00D73F6D"/>
    <w:rsid w:val="00D7412C"/>
    <w:rsid w:val="00D7416F"/>
    <w:rsid w:val="00D741AD"/>
    <w:rsid w:val="00D74340"/>
    <w:rsid w:val="00D74383"/>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B8"/>
    <w:rsid w:val="00D8293E"/>
    <w:rsid w:val="00D82B13"/>
    <w:rsid w:val="00D82C07"/>
    <w:rsid w:val="00D838F7"/>
    <w:rsid w:val="00D83974"/>
    <w:rsid w:val="00D839C8"/>
    <w:rsid w:val="00D83B44"/>
    <w:rsid w:val="00D84248"/>
    <w:rsid w:val="00D8430D"/>
    <w:rsid w:val="00D8458B"/>
    <w:rsid w:val="00D848F8"/>
    <w:rsid w:val="00D849EC"/>
    <w:rsid w:val="00D84C1D"/>
    <w:rsid w:val="00D84EC1"/>
    <w:rsid w:val="00D85421"/>
    <w:rsid w:val="00D85682"/>
    <w:rsid w:val="00D85852"/>
    <w:rsid w:val="00D858B8"/>
    <w:rsid w:val="00D859C9"/>
    <w:rsid w:val="00D85C0F"/>
    <w:rsid w:val="00D85C12"/>
    <w:rsid w:val="00D85CCA"/>
    <w:rsid w:val="00D86113"/>
    <w:rsid w:val="00D864E8"/>
    <w:rsid w:val="00D869C1"/>
    <w:rsid w:val="00D86AA2"/>
    <w:rsid w:val="00D86B7B"/>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232"/>
    <w:rsid w:val="00D915E7"/>
    <w:rsid w:val="00D9193F"/>
    <w:rsid w:val="00D91BB7"/>
    <w:rsid w:val="00D91EE9"/>
    <w:rsid w:val="00D92048"/>
    <w:rsid w:val="00D92225"/>
    <w:rsid w:val="00D92796"/>
    <w:rsid w:val="00D92941"/>
    <w:rsid w:val="00D92D05"/>
    <w:rsid w:val="00D92D67"/>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6D7"/>
    <w:rsid w:val="00DA4870"/>
    <w:rsid w:val="00DA4950"/>
    <w:rsid w:val="00DA4E45"/>
    <w:rsid w:val="00DA4EF5"/>
    <w:rsid w:val="00DA5587"/>
    <w:rsid w:val="00DA5719"/>
    <w:rsid w:val="00DA5856"/>
    <w:rsid w:val="00DA587F"/>
    <w:rsid w:val="00DA60F4"/>
    <w:rsid w:val="00DA61BF"/>
    <w:rsid w:val="00DA63CE"/>
    <w:rsid w:val="00DA6899"/>
    <w:rsid w:val="00DA6A12"/>
    <w:rsid w:val="00DA6F1E"/>
    <w:rsid w:val="00DA7545"/>
    <w:rsid w:val="00DA759B"/>
    <w:rsid w:val="00DA75D9"/>
    <w:rsid w:val="00DA7630"/>
    <w:rsid w:val="00DA76C0"/>
    <w:rsid w:val="00DA793E"/>
    <w:rsid w:val="00DA7A11"/>
    <w:rsid w:val="00DA7B2D"/>
    <w:rsid w:val="00DA7C20"/>
    <w:rsid w:val="00DA7DA9"/>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A80"/>
    <w:rsid w:val="00DC2B03"/>
    <w:rsid w:val="00DC2DD3"/>
    <w:rsid w:val="00DC2DE8"/>
    <w:rsid w:val="00DC2F8E"/>
    <w:rsid w:val="00DC3463"/>
    <w:rsid w:val="00DC3593"/>
    <w:rsid w:val="00DC39D8"/>
    <w:rsid w:val="00DC3B24"/>
    <w:rsid w:val="00DC3C4A"/>
    <w:rsid w:val="00DC3E32"/>
    <w:rsid w:val="00DC3F5B"/>
    <w:rsid w:val="00DC425A"/>
    <w:rsid w:val="00DC4460"/>
    <w:rsid w:val="00DC476D"/>
    <w:rsid w:val="00DC4EF3"/>
    <w:rsid w:val="00DC50D7"/>
    <w:rsid w:val="00DC5124"/>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3832"/>
    <w:rsid w:val="00DD38F0"/>
    <w:rsid w:val="00DD3ABC"/>
    <w:rsid w:val="00DD4202"/>
    <w:rsid w:val="00DD438F"/>
    <w:rsid w:val="00DD449D"/>
    <w:rsid w:val="00DD4862"/>
    <w:rsid w:val="00DD4AEA"/>
    <w:rsid w:val="00DD4B00"/>
    <w:rsid w:val="00DD4CE5"/>
    <w:rsid w:val="00DD4D89"/>
    <w:rsid w:val="00DD4E6E"/>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77A"/>
    <w:rsid w:val="00DE7A8C"/>
    <w:rsid w:val="00DE7BF8"/>
    <w:rsid w:val="00DE7FCA"/>
    <w:rsid w:val="00DF033F"/>
    <w:rsid w:val="00DF047E"/>
    <w:rsid w:val="00DF07EE"/>
    <w:rsid w:val="00DF1002"/>
    <w:rsid w:val="00DF1567"/>
    <w:rsid w:val="00DF1D52"/>
    <w:rsid w:val="00DF1E72"/>
    <w:rsid w:val="00DF251F"/>
    <w:rsid w:val="00DF267D"/>
    <w:rsid w:val="00DF2898"/>
    <w:rsid w:val="00DF28D1"/>
    <w:rsid w:val="00DF2A02"/>
    <w:rsid w:val="00DF2A45"/>
    <w:rsid w:val="00DF2D3C"/>
    <w:rsid w:val="00DF320D"/>
    <w:rsid w:val="00DF34A8"/>
    <w:rsid w:val="00DF3593"/>
    <w:rsid w:val="00DF38FE"/>
    <w:rsid w:val="00DF3A54"/>
    <w:rsid w:val="00DF3BD4"/>
    <w:rsid w:val="00DF3C79"/>
    <w:rsid w:val="00DF3CE8"/>
    <w:rsid w:val="00DF472F"/>
    <w:rsid w:val="00DF4A70"/>
    <w:rsid w:val="00DF4B3E"/>
    <w:rsid w:val="00DF5921"/>
    <w:rsid w:val="00DF5B51"/>
    <w:rsid w:val="00DF5FFD"/>
    <w:rsid w:val="00DF62F3"/>
    <w:rsid w:val="00DF63C4"/>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BC5"/>
    <w:rsid w:val="00E02D51"/>
    <w:rsid w:val="00E02F2B"/>
    <w:rsid w:val="00E03049"/>
    <w:rsid w:val="00E03139"/>
    <w:rsid w:val="00E032AC"/>
    <w:rsid w:val="00E03855"/>
    <w:rsid w:val="00E03D4F"/>
    <w:rsid w:val="00E03D73"/>
    <w:rsid w:val="00E03E05"/>
    <w:rsid w:val="00E040F9"/>
    <w:rsid w:val="00E04108"/>
    <w:rsid w:val="00E041FC"/>
    <w:rsid w:val="00E045F8"/>
    <w:rsid w:val="00E047D4"/>
    <w:rsid w:val="00E04C2E"/>
    <w:rsid w:val="00E04E08"/>
    <w:rsid w:val="00E053D2"/>
    <w:rsid w:val="00E05861"/>
    <w:rsid w:val="00E0591E"/>
    <w:rsid w:val="00E05920"/>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599"/>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359"/>
    <w:rsid w:val="00E30662"/>
    <w:rsid w:val="00E309DB"/>
    <w:rsid w:val="00E30DDA"/>
    <w:rsid w:val="00E314CF"/>
    <w:rsid w:val="00E315DC"/>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23DB"/>
    <w:rsid w:val="00E423F5"/>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802"/>
    <w:rsid w:val="00E52FA5"/>
    <w:rsid w:val="00E52FB4"/>
    <w:rsid w:val="00E533FF"/>
    <w:rsid w:val="00E53BAA"/>
    <w:rsid w:val="00E53EB9"/>
    <w:rsid w:val="00E5404E"/>
    <w:rsid w:val="00E54E49"/>
    <w:rsid w:val="00E54E63"/>
    <w:rsid w:val="00E551AA"/>
    <w:rsid w:val="00E55386"/>
    <w:rsid w:val="00E55758"/>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21"/>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EB"/>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F9"/>
    <w:rsid w:val="00E800CD"/>
    <w:rsid w:val="00E80319"/>
    <w:rsid w:val="00E80BD2"/>
    <w:rsid w:val="00E81157"/>
    <w:rsid w:val="00E81385"/>
    <w:rsid w:val="00E815E4"/>
    <w:rsid w:val="00E817E2"/>
    <w:rsid w:val="00E81AD1"/>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A02"/>
    <w:rsid w:val="00E91A5D"/>
    <w:rsid w:val="00E91B94"/>
    <w:rsid w:val="00E91D93"/>
    <w:rsid w:val="00E920F9"/>
    <w:rsid w:val="00E925AA"/>
    <w:rsid w:val="00E925B0"/>
    <w:rsid w:val="00E92783"/>
    <w:rsid w:val="00E927E5"/>
    <w:rsid w:val="00E92A47"/>
    <w:rsid w:val="00E9389D"/>
    <w:rsid w:val="00E938B7"/>
    <w:rsid w:val="00E940B3"/>
    <w:rsid w:val="00E940E5"/>
    <w:rsid w:val="00E9426F"/>
    <w:rsid w:val="00E94584"/>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B75"/>
    <w:rsid w:val="00E97B99"/>
    <w:rsid w:val="00E97E2D"/>
    <w:rsid w:val="00E97E3B"/>
    <w:rsid w:val="00E97F9E"/>
    <w:rsid w:val="00EA0415"/>
    <w:rsid w:val="00EA046D"/>
    <w:rsid w:val="00EA088C"/>
    <w:rsid w:val="00EA0B3D"/>
    <w:rsid w:val="00EA0D38"/>
    <w:rsid w:val="00EA0F19"/>
    <w:rsid w:val="00EA0F20"/>
    <w:rsid w:val="00EA0F9C"/>
    <w:rsid w:val="00EA134F"/>
    <w:rsid w:val="00EA163B"/>
    <w:rsid w:val="00EA16E0"/>
    <w:rsid w:val="00EA19E7"/>
    <w:rsid w:val="00EA1ABA"/>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42C"/>
    <w:rsid w:val="00EA7660"/>
    <w:rsid w:val="00EA7714"/>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C2"/>
    <w:rsid w:val="00EB3BDC"/>
    <w:rsid w:val="00EB3CAC"/>
    <w:rsid w:val="00EB3CEA"/>
    <w:rsid w:val="00EB3DBE"/>
    <w:rsid w:val="00EB3F24"/>
    <w:rsid w:val="00EB3F73"/>
    <w:rsid w:val="00EB454F"/>
    <w:rsid w:val="00EB4552"/>
    <w:rsid w:val="00EB459C"/>
    <w:rsid w:val="00EB45B3"/>
    <w:rsid w:val="00EB49EA"/>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A"/>
    <w:rsid w:val="00EB6E96"/>
    <w:rsid w:val="00EB70C4"/>
    <w:rsid w:val="00EB7690"/>
    <w:rsid w:val="00EB7748"/>
    <w:rsid w:val="00EB79D2"/>
    <w:rsid w:val="00EB79F7"/>
    <w:rsid w:val="00EB7B08"/>
    <w:rsid w:val="00EB7D37"/>
    <w:rsid w:val="00EC0002"/>
    <w:rsid w:val="00EC0285"/>
    <w:rsid w:val="00EC053A"/>
    <w:rsid w:val="00EC0612"/>
    <w:rsid w:val="00EC0695"/>
    <w:rsid w:val="00EC06D4"/>
    <w:rsid w:val="00EC091F"/>
    <w:rsid w:val="00EC0930"/>
    <w:rsid w:val="00EC0F1B"/>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0B6"/>
    <w:rsid w:val="00EE14E9"/>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85"/>
    <w:rsid w:val="00EF1764"/>
    <w:rsid w:val="00EF19FA"/>
    <w:rsid w:val="00EF1ADB"/>
    <w:rsid w:val="00EF1B4F"/>
    <w:rsid w:val="00EF1BFD"/>
    <w:rsid w:val="00EF1FE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6A"/>
    <w:rsid w:val="00F05EC9"/>
    <w:rsid w:val="00F05ED7"/>
    <w:rsid w:val="00F062C2"/>
    <w:rsid w:val="00F063A9"/>
    <w:rsid w:val="00F064E6"/>
    <w:rsid w:val="00F0680F"/>
    <w:rsid w:val="00F06B93"/>
    <w:rsid w:val="00F06BBD"/>
    <w:rsid w:val="00F076B2"/>
    <w:rsid w:val="00F077E0"/>
    <w:rsid w:val="00F078B9"/>
    <w:rsid w:val="00F0790E"/>
    <w:rsid w:val="00F079E3"/>
    <w:rsid w:val="00F07A5C"/>
    <w:rsid w:val="00F105C7"/>
    <w:rsid w:val="00F10C25"/>
    <w:rsid w:val="00F10C2C"/>
    <w:rsid w:val="00F10C4F"/>
    <w:rsid w:val="00F10DE5"/>
    <w:rsid w:val="00F1103B"/>
    <w:rsid w:val="00F115DB"/>
    <w:rsid w:val="00F115DF"/>
    <w:rsid w:val="00F11916"/>
    <w:rsid w:val="00F11A6F"/>
    <w:rsid w:val="00F11BFA"/>
    <w:rsid w:val="00F11E5A"/>
    <w:rsid w:val="00F11F75"/>
    <w:rsid w:val="00F12141"/>
    <w:rsid w:val="00F122D9"/>
    <w:rsid w:val="00F1239E"/>
    <w:rsid w:val="00F123AF"/>
    <w:rsid w:val="00F124C3"/>
    <w:rsid w:val="00F12611"/>
    <w:rsid w:val="00F126A9"/>
    <w:rsid w:val="00F12AB6"/>
    <w:rsid w:val="00F12DEE"/>
    <w:rsid w:val="00F12E58"/>
    <w:rsid w:val="00F12EEB"/>
    <w:rsid w:val="00F12F45"/>
    <w:rsid w:val="00F1301E"/>
    <w:rsid w:val="00F1303F"/>
    <w:rsid w:val="00F13105"/>
    <w:rsid w:val="00F13682"/>
    <w:rsid w:val="00F13849"/>
    <w:rsid w:val="00F138B2"/>
    <w:rsid w:val="00F13936"/>
    <w:rsid w:val="00F13D13"/>
    <w:rsid w:val="00F13F89"/>
    <w:rsid w:val="00F13FF7"/>
    <w:rsid w:val="00F13FFE"/>
    <w:rsid w:val="00F14167"/>
    <w:rsid w:val="00F1439D"/>
    <w:rsid w:val="00F146C7"/>
    <w:rsid w:val="00F1489C"/>
    <w:rsid w:val="00F14A43"/>
    <w:rsid w:val="00F15017"/>
    <w:rsid w:val="00F150FD"/>
    <w:rsid w:val="00F153E1"/>
    <w:rsid w:val="00F15885"/>
    <w:rsid w:val="00F1588E"/>
    <w:rsid w:val="00F15DBF"/>
    <w:rsid w:val="00F15E1A"/>
    <w:rsid w:val="00F161ED"/>
    <w:rsid w:val="00F1666E"/>
    <w:rsid w:val="00F168A4"/>
    <w:rsid w:val="00F16990"/>
    <w:rsid w:val="00F169FE"/>
    <w:rsid w:val="00F16F86"/>
    <w:rsid w:val="00F171B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C4A"/>
    <w:rsid w:val="00F21C71"/>
    <w:rsid w:val="00F21DC5"/>
    <w:rsid w:val="00F22018"/>
    <w:rsid w:val="00F222A9"/>
    <w:rsid w:val="00F2249B"/>
    <w:rsid w:val="00F22738"/>
    <w:rsid w:val="00F2283D"/>
    <w:rsid w:val="00F22958"/>
    <w:rsid w:val="00F229F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2DB"/>
    <w:rsid w:val="00F26304"/>
    <w:rsid w:val="00F2669C"/>
    <w:rsid w:val="00F266C4"/>
    <w:rsid w:val="00F26C7E"/>
    <w:rsid w:val="00F26E5A"/>
    <w:rsid w:val="00F26ED0"/>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E3D"/>
    <w:rsid w:val="00F325AB"/>
    <w:rsid w:val="00F326CE"/>
    <w:rsid w:val="00F32BDC"/>
    <w:rsid w:val="00F33086"/>
    <w:rsid w:val="00F330F6"/>
    <w:rsid w:val="00F33119"/>
    <w:rsid w:val="00F335F7"/>
    <w:rsid w:val="00F33B17"/>
    <w:rsid w:val="00F340D1"/>
    <w:rsid w:val="00F343D1"/>
    <w:rsid w:val="00F34A45"/>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2992"/>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7D1"/>
    <w:rsid w:val="00F457F4"/>
    <w:rsid w:val="00F45B86"/>
    <w:rsid w:val="00F45FC8"/>
    <w:rsid w:val="00F461B5"/>
    <w:rsid w:val="00F46203"/>
    <w:rsid w:val="00F463BD"/>
    <w:rsid w:val="00F4662F"/>
    <w:rsid w:val="00F4679F"/>
    <w:rsid w:val="00F46BC2"/>
    <w:rsid w:val="00F46CEF"/>
    <w:rsid w:val="00F46F7F"/>
    <w:rsid w:val="00F470C4"/>
    <w:rsid w:val="00F4717B"/>
    <w:rsid w:val="00F471D7"/>
    <w:rsid w:val="00F477B1"/>
    <w:rsid w:val="00F47876"/>
    <w:rsid w:val="00F47A00"/>
    <w:rsid w:val="00F47A40"/>
    <w:rsid w:val="00F47BC6"/>
    <w:rsid w:val="00F47F7E"/>
    <w:rsid w:val="00F47FB4"/>
    <w:rsid w:val="00F5029D"/>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41F3"/>
    <w:rsid w:val="00F543B1"/>
    <w:rsid w:val="00F549DD"/>
    <w:rsid w:val="00F54BFE"/>
    <w:rsid w:val="00F54D6E"/>
    <w:rsid w:val="00F54F2B"/>
    <w:rsid w:val="00F557E7"/>
    <w:rsid w:val="00F5587F"/>
    <w:rsid w:val="00F55887"/>
    <w:rsid w:val="00F55BC2"/>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F1"/>
    <w:rsid w:val="00F61F6D"/>
    <w:rsid w:val="00F620AB"/>
    <w:rsid w:val="00F624E1"/>
    <w:rsid w:val="00F62D16"/>
    <w:rsid w:val="00F6336E"/>
    <w:rsid w:val="00F63584"/>
    <w:rsid w:val="00F63A87"/>
    <w:rsid w:val="00F63D6F"/>
    <w:rsid w:val="00F63D74"/>
    <w:rsid w:val="00F64574"/>
    <w:rsid w:val="00F64922"/>
    <w:rsid w:val="00F64934"/>
    <w:rsid w:val="00F64A79"/>
    <w:rsid w:val="00F64E86"/>
    <w:rsid w:val="00F6508D"/>
    <w:rsid w:val="00F653D7"/>
    <w:rsid w:val="00F65813"/>
    <w:rsid w:val="00F658B3"/>
    <w:rsid w:val="00F65D19"/>
    <w:rsid w:val="00F6631D"/>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5DA"/>
    <w:rsid w:val="00F7273D"/>
    <w:rsid w:val="00F729D0"/>
    <w:rsid w:val="00F72CF8"/>
    <w:rsid w:val="00F72E63"/>
    <w:rsid w:val="00F73158"/>
    <w:rsid w:val="00F7317B"/>
    <w:rsid w:val="00F7338D"/>
    <w:rsid w:val="00F734A5"/>
    <w:rsid w:val="00F735F8"/>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6A25"/>
    <w:rsid w:val="00F879B5"/>
    <w:rsid w:val="00F87A3F"/>
    <w:rsid w:val="00F87C4D"/>
    <w:rsid w:val="00F9017D"/>
    <w:rsid w:val="00F902B2"/>
    <w:rsid w:val="00F90422"/>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79"/>
    <w:rsid w:val="00F92B09"/>
    <w:rsid w:val="00F92FF2"/>
    <w:rsid w:val="00F930B9"/>
    <w:rsid w:val="00F932AF"/>
    <w:rsid w:val="00F93A45"/>
    <w:rsid w:val="00F93E19"/>
    <w:rsid w:val="00F93FFE"/>
    <w:rsid w:val="00F948BF"/>
    <w:rsid w:val="00F949DF"/>
    <w:rsid w:val="00F94BBD"/>
    <w:rsid w:val="00F94D6B"/>
    <w:rsid w:val="00F94D73"/>
    <w:rsid w:val="00F94DE0"/>
    <w:rsid w:val="00F950D4"/>
    <w:rsid w:val="00F9519B"/>
    <w:rsid w:val="00F9579B"/>
    <w:rsid w:val="00F95895"/>
    <w:rsid w:val="00F95BF7"/>
    <w:rsid w:val="00F95C14"/>
    <w:rsid w:val="00F96612"/>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000"/>
    <w:rsid w:val="00FA3834"/>
    <w:rsid w:val="00FA3B8C"/>
    <w:rsid w:val="00FA423E"/>
    <w:rsid w:val="00FA438D"/>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22B9"/>
    <w:rsid w:val="00FB24DB"/>
    <w:rsid w:val="00FB253F"/>
    <w:rsid w:val="00FB280B"/>
    <w:rsid w:val="00FB2819"/>
    <w:rsid w:val="00FB2A03"/>
    <w:rsid w:val="00FB2D17"/>
    <w:rsid w:val="00FB2F12"/>
    <w:rsid w:val="00FB302B"/>
    <w:rsid w:val="00FB319A"/>
    <w:rsid w:val="00FB31DB"/>
    <w:rsid w:val="00FB3217"/>
    <w:rsid w:val="00FB330D"/>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3E"/>
    <w:rsid w:val="00FB74A7"/>
    <w:rsid w:val="00FB7574"/>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183"/>
    <w:rsid w:val="00FC298E"/>
    <w:rsid w:val="00FC30DC"/>
    <w:rsid w:val="00FC32EC"/>
    <w:rsid w:val="00FC33CC"/>
    <w:rsid w:val="00FC3892"/>
    <w:rsid w:val="00FC38FD"/>
    <w:rsid w:val="00FC3E8E"/>
    <w:rsid w:val="00FC4104"/>
    <w:rsid w:val="00FC44B1"/>
    <w:rsid w:val="00FC45FD"/>
    <w:rsid w:val="00FC474C"/>
    <w:rsid w:val="00FC4C40"/>
    <w:rsid w:val="00FC4CCD"/>
    <w:rsid w:val="00FC4EC4"/>
    <w:rsid w:val="00FC5187"/>
    <w:rsid w:val="00FC5502"/>
    <w:rsid w:val="00FC5565"/>
    <w:rsid w:val="00FC5B30"/>
    <w:rsid w:val="00FC5C40"/>
    <w:rsid w:val="00FC5DCD"/>
    <w:rsid w:val="00FC5FC3"/>
    <w:rsid w:val="00FC5FC4"/>
    <w:rsid w:val="00FC5FFC"/>
    <w:rsid w:val="00FC60E8"/>
    <w:rsid w:val="00FC611F"/>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5AA"/>
    <w:rsid w:val="00FF05AD"/>
    <w:rsid w:val="00FF0D87"/>
    <w:rsid w:val="00FF0E47"/>
    <w:rsid w:val="00FF0FCC"/>
    <w:rsid w:val="00FF1130"/>
    <w:rsid w:val="00FF12C0"/>
    <w:rsid w:val="00FF14FB"/>
    <w:rsid w:val="00FF1596"/>
    <w:rsid w:val="00FF1858"/>
    <w:rsid w:val="00FF18BF"/>
    <w:rsid w:val="00FF200F"/>
    <w:rsid w:val="00FF214F"/>
    <w:rsid w:val="00FF2211"/>
    <w:rsid w:val="00FF2BCC"/>
    <w:rsid w:val="00FF2C9D"/>
    <w:rsid w:val="00FF2CD1"/>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76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CA7A96"/>
    <w:pPr>
      <w:tabs>
        <w:tab w:val="right" w:leader="dot" w:pos="9350"/>
      </w:tabs>
      <w:spacing w:after="0"/>
    </w:p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qFormat/>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CA7A96"/>
    <w:pPr>
      <w:tabs>
        <w:tab w:val="right" w:leader="dot" w:pos="9350"/>
      </w:tabs>
      <w:spacing w:after="0"/>
    </w:p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qFormat/>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melesshub.ca/housingfirst" TargetMode="External"/><Relationship Id="rId18" Type="http://schemas.openxmlformats.org/officeDocument/2006/relationships/hyperlink" Target="http://www.homelesshub.ca/housingfirstcanad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athome.nfb.ca/" TargetMode="External"/><Relationship Id="rId2" Type="http://schemas.openxmlformats.org/officeDocument/2006/relationships/numbering" Target="numbering.xml"/><Relationship Id="rId16" Type="http://schemas.openxmlformats.org/officeDocument/2006/relationships/hyperlink" Target="http://www.mentalhealthcommission.ca/English/node/2437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esdc.gc.ca/eng/communities/homelessness/housing_first/index.shtm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lison_Kooistra\Dropbox\A.%20SALVATION%20ARMY\4.%20DELIVERABLES\02.%20Phase%20II%20Report%20(Sep%202014)\archive\www.housingfirsttoolkit.c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20administration\0%20STYLE%20TEMPLATE%20(BLANK)%20(May%202016)%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323A2-4C67-4430-B515-40F80351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STYLE TEMPLATE (BLANK) (May 2016) - Copy</Template>
  <TotalTime>395</TotalTime>
  <Pages>9</Pages>
  <Words>5763</Words>
  <Characters>32854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Fisher</dc:creator>
  <cp:lastModifiedBy>Amy Fisher</cp:lastModifiedBy>
  <cp:revision>12</cp:revision>
  <cp:lastPrinted>2015-06-18T19:02:00Z</cp:lastPrinted>
  <dcterms:created xsi:type="dcterms:W3CDTF">2017-11-09T15:23:00Z</dcterms:created>
  <dcterms:modified xsi:type="dcterms:W3CDTF">2019-02-01T20:01:00Z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