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6A" w:rsidRDefault="00EF1451" w:rsidP="00620FDB">
      <w:pPr>
        <w:pStyle w:val="Title"/>
      </w:pPr>
      <w:bookmarkStart w:id="0" w:name="_GoBack"/>
      <w:bookmarkEnd w:id="0"/>
      <w:r>
        <w:t xml:space="preserve">The Salvation Army </w:t>
      </w:r>
      <w:r w:rsidR="001A69DC">
        <w:t xml:space="preserve">Facility &amp; </w:t>
      </w:r>
      <w:r w:rsidR="00620FDB">
        <w:t>Program Space Guidelines</w:t>
      </w:r>
      <w:r>
        <w:t xml:space="preserve"> for Emergency Shelters</w:t>
      </w:r>
    </w:p>
    <w:p w:rsidR="001A69DC" w:rsidRDefault="001A69DC" w:rsidP="001A69DC">
      <w:r>
        <w:t xml:space="preserve">This document, while not exhaustive, is an attempt to identify key areas where integration of the Operating Principles can occur in the </w:t>
      </w:r>
      <w:r w:rsidRPr="001A69DC">
        <w:rPr>
          <w:b/>
        </w:rPr>
        <w:t>use of current program spaces and in the design of new shelter</w:t>
      </w:r>
      <w:r>
        <w:rPr>
          <w:b/>
        </w:rPr>
        <w:t xml:space="preserve"> facilities</w:t>
      </w:r>
      <w:r>
        <w:t>.</w:t>
      </w:r>
    </w:p>
    <w:p w:rsidR="00620FDB" w:rsidRDefault="00620FDB" w:rsidP="00620FDB">
      <w:r>
        <w:t xml:space="preserve">Shelter design and use of space sets the tone for program delivery, and can affect the ease with which The Salvation Army Operating Principles for Emergency Shelters can be met. Various expectations outlined in the Operating Principles implicate not only program planning, but also the physical space in which our services are offered. A “person-centred approach,” is not only a matter of interpersonal </w:t>
      </w:r>
      <w:r w:rsidR="00A32D8E">
        <w:t xml:space="preserve">care, but also </w:t>
      </w:r>
      <w:r w:rsidR="00A32D8E" w:rsidRPr="00725583">
        <w:rPr>
          <w:rStyle w:val="Emphasis"/>
        </w:rPr>
        <w:t xml:space="preserve">safety </w:t>
      </w:r>
      <w:r w:rsidR="00A32D8E" w:rsidRPr="00725583">
        <w:t>and</w:t>
      </w:r>
      <w:r w:rsidR="00A32D8E" w:rsidRPr="00725583">
        <w:rPr>
          <w:rStyle w:val="Emphasis"/>
        </w:rPr>
        <w:t xml:space="preserve"> privacy</w:t>
      </w:r>
      <w:r w:rsidR="00A32D8E">
        <w:t xml:space="preserve">. Similarly, promoting </w:t>
      </w:r>
      <w:r w:rsidR="00A32D8E" w:rsidRPr="00725583">
        <w:rPr>
          <w:rStyle w:val="Emphasis"/>
        </w:rPr>
        <w:t>dignity</w:t>
      </w:r>
      <w:r w:rsidR="00A32D8E">
        <w:t xml:space="preserve"> and </w:t>
      </w:r>
      <w:r w:rsidR="00112921" w:rsidRPr="00725583">
        <w:rPr>
          <w:rStyle w:val="Emphasis"/>
        </w:rPr>
        <w:t>respect</w:t>
      </w:r>
      <w:r w:rsidR="00112921">
        <w:t xml:space="preserve"> for our clients</w:t>
      </w:r>
      <w:r w:rsidR="00A32D8E">
        <w:t xml:space="preserve"> involve</w:t>
      </w:r>
      <w:r w:rsidR="00112921">
        <w:t>s</w:t>
      </w:r>
      <w:r w:rsidR="00C450DA">
        <w:t xml:space="preserve"> not just</w:t>
      </w:r>
      <w:r w:rsidR="00A32D8E">
        <w:t xml:space="preserve"> how we interact with them, but also how we accommodate them</w:t>
      </w:r>
      <w:r w:rsidR="00112921">
        <w:t xml:space="preserve"> in our facilities</w:t>
      </w:r>
      <w:r w:rsidR="00A32D8E">
        <w:t>.</w:t>
      </w:r>
    </w:p>
    <w:p w:rsidR="00865E1F" w:rsidRDefault="00865E1F" w:rsidP="00620FDB">
      <w:r>
        <w:t>We recommend that, wherever</w:t>
      </w:r>
      <w:r w:rsidR="00BF5C08">
        <w:t xml:space="preserve"> feasible</w:t>
      </w:r>
      <w:r>
        <w:t xml:space="preserve">, </w:t>
      </w:r>
      <w:r w:rsidRPr="00725583">
        <w:rPr>
          <w:rStyle w:val="Emphasis"/>
        </w:rPr>
        <w:t>input be sought from a client’s point of view</w:t>
      </w:r>
      <w:r>
        <w:t xml:space="preserve"> when designing or renovating shelter spaces, </w:t>
      </w:r>
      <w:r w:rsidR="00725583">
        <w:t xml:space="preserve">as </w:t>
      </w:r>
      <w:r>
        <w:t xml:space="preserve">they will be </w:t>
      </w:r>
      <w:r w:rsidR="00725583">
        <w:t xml:space="preserve">its </w:t>
      </w:r>
      <w:r>
        <w:t>primary users</w:t>
      </w:r>
      <w:r w:rsidR="00F1599C">
        <w:t xml:space="preserve"> </w:t>
      </w:r>
      <w:r w:rsidR="002D3D70">
        <w:t>[See Section 3.8]</w:t>
      </w:r>
      <w:r>
        <w:t>.</w:t>
      </w:r>
    </w:p>
    <w:p w:rsidR="00865E1F" w:rsidRDefault="00865E1F" w:rsidP="00620FDB">
      <w:r>
        <w:t>As per TSA Operating</w:t>
      </w:r>
      <w:r w:rsidR="00A32D8E">
        <w:t xml:space="preserve"> Policies </w:t>
      </w:r>
      <w:r w:rsidR="00150176">
        <w:t xml:space="preserve">7908 and 8202, </w:t>
      </w:r>
      <w:r w:rsidR="00A32D8E">
        <w:t xml:space="preserve">all new builds and improvements to existing emergency shelter spaces should take into account the </w:t>
      </w:r>
      <w:r w:rsidR="00A32D8E" w:rsidRPr="00725583">
        <w:rPr>
          <w:rStyle w:val="Emphasis"/>
        </w:rPr>
        <w:t>economic, structural, and environmental suitability</w:t>
      </w:r>
      <w:r w:rsidR="00A32D8E">
        <w:t xml:space="preserve"> of renovations.</w:t>
      </w:r>
      <w:r>
        <w:t xml:space="preserve"> Emergency Shelter facilities should also comply with the specifications outlined in Chapter 3 of The Salvation Army’s </w:t>
      </w:r>
      <w:r w:rsidRPr="00725583">
        <w:rPr>
          <w:rStyle w:val="Emphasis"/>
        </w:rPr>
        <w:t>Accreditation Standards</w:t>
      </w:r>
      <w:r>
        <w:t>, and wherever these exist, any standards incumbent</w:t>
      </w:r>
      <w:r w:rsidR="00725583">
        <w:t xml:space="preserve"> in</w:t>
      </w:r>
      <w:r>
        <w:t xml:space="preserve"> </w:t>
      </w:r>
      <w:r w:rsidRPr="00725583">
        <w:rPr>
          <w:rStyle w:val="Emphasis"/>
        </w:rPr>
        <w:t>funding agreements</w:t>
      </w:r>
      <w:r>
        <w:t>.</w:t>
      </w:r>
      <w:r w:rsidR="00725583">
        <w:t xml:space="preserve"> </w:t>
      </w:r>
    </w:p>
    <w:p w:rsidR="00A32D8E" w:rsidRDefault="00CD3FC9" w:rsidP="00620FDB">
      <w:r>
        <w:t>In order to ensu</w:t>
      </w:r>
      <w:r w:rsidR="00552252">
        <w:t xml:space="preserve">re adherence to best practices </w:t>
      </w:r>
      <w:r>
        <w:t>and consistent emerge</w:t>
      </w:r>
      <w:r w:rsidR="00725583">
        <w:t>ncy shelter service across the T</w:t>
      </w:r>
      <w:r>
        <w:t xml:space="preserve">erritory, consideration should </w:t>
      </w:r>
      <w:r w:rsidR="00552252">
        <w:t xml:space="preserve">be </w:t>
      </w:r>
      <w:r>
        <w:t>given to the following key issues:</w:t>
      </w:r>
    </w:p>
    <w:p w:rsidR="00C06964" w:rsidRPr="00C06964" w:rsidRDefault="00C06964" w:rsidP="00204DA6">
      <w:pPr>
        <w:pStyle w:val="Heading3"/>
      </w:pPr>
      <w:r>
        <w:t>Accessibility</w:t>
      </w:r>
    </w:p>
    <w:p w:rsidR="00C06964" w:rsidRDefault="00C06964" w:rsidP="00620FDB">
      <w:r>
        <w:t xml:space="preserve">All clients should be </w:t>
      </w:r>
      <w:r w:rsidRPr="00725583">
        <w:rPr>
          <w:rStyle w:val="Emphasis"/>
        </w:rPr>
        <w:t>able to get in and out of the building easily</w:t>
      </w:r>
      <w:r>
        <w:t>. Shelters should accommodate the needs of people who</w:t>
      </w:r>
      <w:r w:rsidR="000D0837">
        <w:t xml:space="preserve"> use mobility devices (e.g. canes, crutches, walkers, wheelchairs)</w:t>
      </w:r>
      <w:r w:rsidR="00F54C18">
        <w:t>,</w:t>
      </w:r>
      <w:r>
        <w:t xml:space="preserve"> </w:t>
      </w:r>
      <w:r w:rsidR="000D0837">
        <w:t>have visual or</w:t>
      </w:r>
      <w:r>
        <w:t xml:space="preserve"> hearing</w:t>
      </w:r>
      <w:r w:rsidR="00C450DA">
        <w:t xml:space="preserve"> impairment</w:t>
      </w:r>
      <w:r w:rsidR="00F54C18">
        <w:t>(s)</w:t>
      </w:r>
      <w:r w:rsidR="0049672B">
        <w:t>,</w:t>
      </w:r>
      <w:r w:rsidR="000D0837">
        <w:t xml:space="preserve"> or other needs which, if not met, may restrict access to the shelter.</w:t>
      </w:r>
      <w:r>
        <w:t xml:space="preserve"> </w:t>
      </w:r>
      <w:r w:rsidR="007C433B">
        <w:t xml:space="preserve">Further expectations </w:t>
      </w:r>
      <w:r w:rsidR="00865E1F">
        <w:t>are outlined in</w:t>
      </w:r>
      <w:r w:rsidR="004C0296">
        <w:t xml:space="preserve"> Operating Policy</w:t>
      </w:r>
      <w:r w:rsidR="007C433B">
        <w:t xml:space="preserve"> 7912</w:t>
      </w:r>
      <w:r w:rsidR="00865E1F">
        <w:t>.</w:t>
      </w:r>
      <w:r w:rsidR="007C433B">
        <w:t xml:space="preserve"> </w:t>
      </w:r>
      <w:r w:rsidR="00865E1F">
        <w:t xml:space="preserve"> </w:t>
      </w:r>
    </w:p>
    <w:p w:rsidR="00F2605C" w:rsidRDefault="00036B62" w:rsidP="00204DA6">
      <w:pPr>
        <w:pStyle w:val="Heading3"/>
      </w:pPr>
      <w:r>
        <w:br/>
      </w:r>
      <w:r w:rsidR="00F2605C">
        <w:t>General Program Space</w:t>
      </w:r>
    </w:p>
    <w:p w:rsidR="00F2605C" w:rsidRPr="00F2605C" w:rsidRDefault="00F2605C" w:rsidP="00F2605C">
      <w:r>
        <w:lastRenderedPageBreak/>
        <w:t xml:space="preserve">Mindful that our facilities </w:t>
      </w:r>
      <w:r w:rsidR="00DC5219">
        <w:t>are temporary dwellings</w:t>
      </w:r>
      <w:r>
        <w:t xml:space="preserve">, emergency shelters are to provide </w:t>
      </w:r>
      <w:r w:rsidRPr="00725583">
        <w:rPr>
          <w:rStyle w:val="Emphasis"/>
        </w:rPr>
        <w:t xml:space="preserve">as welcoming </w:t>
      </w:r>
      <w:r w:rsidR="00725583">
        <w:rPr>
          <w:rStyle w:val="Emphasis"/>
        </w:rPr>
        <w:t xml:space="preserve">and professional </w:t>
      </w:r>
      <w:r w:rsidRPr="00725583">
        <w:rPr>
          <w:rStyle w:val="Emphasis"/>
        </w:rPr>
        <w:t>an environment as possible.</w:t>
      </w:r>
      <w:r>
        <w:t xml:space="preserve"> </w:t>
      </w:r>
      <w:r w:rsidR="00AF071E">
        <w:t xml:space="preserve">Care should be given to the aesthetics and acoustics of the building to make it more comfortable: </w:t>
      </w:r>
      <w:proofErr w:type="spellStart"/>
      <w:r w:rsidR="00AF071E">
        <w:t>colours</w:t>
      </w:r>
      <w:proofErr w:type="spellEnd"/>
      <w:r w:rsidR="00AF071E">
        <w:t>, décor,</w:t>
      </w:r>
      <w:r w:rsidR="00865E1F">
        <w:t xml:space="preserve"> furniture, plant</w:t>
      </w:r>
      <w:r w:rsidR="00635704">
        <w:t xml:space="preserve"> </w:t>
      </w:r>
      <w:r w:rsidR="00865E1F">
        <w:t>life, light, spacing, and construction</w:t>
      </w:r>
      <w:r w:rsidR="00AF071E">
        <w:t xml:space="preserve"> materials all factor in here. </w:t>
      </w:r>
      <w:r w:rsidR="00865E1F">
        <w:t>(</w:t>
      </w:r>
      <w:r w:rsidR="00AF071E">
        <w:t xml:space="preserve">Please note </w:t>
      </w:r>
      <w:r w:rsidR="0049672B">
        <w:t xml:space="preserve">for instance, </w:t>
      </w:r>
      <w:r w:rsidR="00AF071E">
        <w:t xml:space="preserve">that LED lighting provides a fuller spectrum and more relaxing lighting than fluorescent, and that </w:t>
      </w:r>
      <w:r w:rsidR="00865E1F">
        <w:t>suitable</w:t>
      </w:r>
      <w:r w:rsidR="00AF071E">
        <w:t xml:space="preserve"> chairs would be both comfortable and easy to clean). </w:t>
      </w:r>
      <w:r>
        <w:t>Dining areas should be separate from sleeping areas. Quiet spaces such as a chapel, garden, or</w:t>
      </w:r>
      <w:r w:rsidR="00865E1F">
        <w:t xml:space="preserve"> low</w:t>
      </w:r>
      <w:r>
        <w:t xml:space="preserve"> balcony</w:t>
      </w:r>
      <w:r w:rsidR="00AF071E">
        <w:t>,</w:t>
      </w:r>
      <w:r>
        <w:t xml:space="preserve"> </w:t>
      </w:r>
      <w:r w:rsidR="00AF071E">
        <w:t xml:space="preserve">as well as common areas for socializing and programming should be made available. </w:t>
      </w:r>
    </w:p>
    <w:p w:rsidR="009970B3" w:rsidRDefault="009970B3" w:rsidP="00204DA6">
      <w:pPr>
        <w:pStyle w:val="Heading3"/>
      </w:pPr>
      <w:r>
        <w:t>Dedicated Spaces</w:t>
      </w:r>
    </w:p>
    <w:p w:rsidR="00C450DA" w:rsidRDefault="009970B3" w:rsidP="009970B3">
      <w:r>
        <w:t>Dedicated spaces should be made available for women, yo</w:t>
      </w:r>
      <w:r w:rsidR="0049672B">
        <w:t xml:space="preserve">uth, and children. </w:t>
      </w:r>
      <w:r>
        <w:t xml:space="preserve">It is best for single adult shelters to house </w:t>
      </w:r>
      <w:r w:rsidRPr="009970B3">
        <w:rPr>
          <w:rStyle w:val="Emphasis"/>
        </w:rPr>
        <w:t>men and women in separate locations</w:t>
      </w:r>
      <w:r>
        <w:t xml:space="preserve">. Where this is impossible, the two groups should be housed on separate floors or wings with access restricted by keys. </w:t>
      </w:r>
      <w:r w:rsidRPr="009970B3">
        <w:rPr>
          <w:rStyle w:val="Emphasis"/>
        </w:rPr>
        <w:t>Independent youth</w:t>
      </w:r>
      <w:r>
        <w:t xml:space="preserve"> are similarly best served in a separate location from single adults</w:t>
      </w:r>
      <w:r w:rsidR="00C450DA">
        <w:t>.</w:t>
      </w:r>
      <w:r w:rsidR="00C450DA" w:rsidRPr="00C450DA">
        <w:t xml:space="preserve"> </w:t>
      </w:r>
      <w:r w:rsidR="00C450DA">
        <w:t xml:space="preserve">Some private sleeping quarters would ideally be provided in anticipation of instances </w:t>
      </w:r>
      <w:r w:rsidR="00C450DA">
        <w:rPr>
          <w:rStyle w:val="Emphasis"/>
          <w:b w:val="0"/>
        </w:rPr>
        <w:t>when it is more appropriate to house a client separately</w:t>
      </w:r>
      <w:r w:rsidR="00C450DA">
        <w:t xml:space="preserve">. </w:t>
      </w:r>
    </w:p>
    <w:p w:rsidR="009970B3" w:rsidRPr="009970B3" w:rsidRDefault="00C450DA" w:rsidP="009970B3">
      <w:r>
        <w:t>Any shelter that houses families</w:t>
      </w:r>
      <w:r w:rsidR="009970B3">
        <w:t xml:space="preserve"> should provide </w:t>
      </w:r>
      <w:r w:rsidR="009970B3" w:rsidRPr="009970B3">
        <w:rPr>
          <w:rStyle w:val="Emphasis"/>
        </w:rPr>
        <w:t>private rooms for caregivers and their children</w:t>
      </w:r>
      <w:r w:rsidR="009970B3">
        <w:t xml:space="preserve">, </w:t>
      </w:r>
      <w:r w:rsidR="00725583">
        <w:t xml:space="preserve">and </w:t>
      </w:r>
      <w:r w:rsidR="009970B3">
        <w:t xml:space="preserve">maintain separate, age-appropriate space(s) for children &amp; youth </w:t>
      </w:r>
      <w:r w:rsidR="007C433B">
        <w:t xml:space="preserve">apart from adult common space. </w:t>
      </w:r>
    </w:p>
    <w:p w:rsidR="00CD3FC9" w:rsidRDefault="00CD3FC9" w:rsidP="00204DA6">
      <w:pPr>
        <w:pStyle w:val="Heading3"/>
      </w:pPr>
      <w:r>
        <w:t>Sleeping Quarters</w:t>
      </w:r>
    </w:p>
    <w:p w:rsidR="0049672B" w:rsidRDefault="00112921" w:rsidP="0049672B">
      <w:r w:rsidRPr="00725583">
        <w:rPr>
          <w:rStyle w:val="Emphasis"/>
        </w:rPr>
        <w:t>Small, semi-private rooms are preferre</w:t>
      </w:r>
      <w:r w:rsidR="00762620" w:rsidRPr="00725583">
        <w:rPr>
          <w:rStyle w:val="Emphasis"/>
        </w:rPr>
        <w:t>d</w:t>
      </w:r>
      <w:r w:rsidR="00762620">
        <w:t xml:space="preserve"> over large, open do</w:t>
      </w:r>
      <w:r w:rsidR="00725583">
        <w:t>rmitories in emergency shelters</w:t>
      </w:r>
      <w:r w:rsidR="00617F97">
        <w:t xml:space="preserve"> (ideally rooms of 2 to 4, and no more than 6 or 8)</w:t>
      </w:r>
      <w:r w:rsidR="001A69DC">
        <w:t xml:space="preserve">. </w:t>
      </w:r>
      <w:r w:rsidR="00DD0705">
        <w:t>Particularly vulnerable clients, such as youth, seniors, people with mental health challenges, or people who are transgender</w:t>
      </w:r>
      <w:r w:rsidR="00F54C18">
        <w:t>,</w:t>
      </w:r>
      <w:r w:rsidR="00DD0705">
        <w:t xml:space="preserve"> may be more likely to seek shelter if private or semi-private rooms</w:t>
      </w:r>
      <w:r w:rsidR="00C450DA">
        <w:t xml:space="preserve"> are available,</w:t>
      </w:r>
      <w:r w:rsidR="00DD0705">
        <w:t xml:space="preserve"> </w:t>
      </w:r>
      <w:r w:rsidR="00617F97">
        <w:rPr>
          <w:rStyle w:val="Emphasis"/>
        </w:rPr>
        <w:t xml:space="preserve">with doors </w:t>
      </w:r>
      <w:r w:rsidR="00C450DA">
        <w:t xml:space="preserve">and </w:t>
      </w:r>
      <w:r w:rsidR="00617F97">
        <w:rPr>
          <w:rStyle w:val="Emphasis"/>
        </w:rPr>
        <w:t xml:space="preserve">locking mechanisms </w:t>
      </w:r>
      <w:r w:rsidR="00617F97" w:rsidRPr="00617F97">
        <w:t>they can control</w:t>
      </w:r>
      <w:r w:rsidR="00DD0705">
        <w:t>.</w:t>
      </w:r>
      <w:r w:rsidR="00617F97">
        <w:rPr>
          <w:rStyle w:val="FootnoteReference"/>
        </w:rPr>
        <w:footnoteReference w:id="1"/>
      </w:r>
      <w:r w:rsidR="00A317D6" w:rsidRPr="00A317D6">
        <w:rPr>
          <w:rStyle w:val="Emphasis"/>
        </w:rPr>
        <w:t xml:space="preserve"> </w:t>
      </w:r>
      <w:r w:rsidR="0049672B">
        <w:t xml:space="preserve">Depending on the community or shelter context, it may also be valuable to have an </w:t>
      </w:r>
      <w:r w:rsidR="0049672B" w:rsidRPr="003E1F27">
        <w:t xml:space="preserve">additional </w:t>
      </w:r>
      <w:r w:rsidR="0049672B">
        <w:t>larger, dorm-style room in order to provide flexibility and to accommodate extra people during times of high occupancy.</w:t>
      </w:r>
    </w:p>
    <w:p w:rsidR="00CD3FC9" w:rsidRPr="0049672B" w:rsidRDefault="001A69DC" w:rsidP="00CD3FC9">
      <w:r>
        <w:t xml:space="preserve">Clients of our </w:t>
      </w:r>
      <w:r w:rsidRPr="0049672B">
        <w:rPr>
          <w:rStyle w:val="Emphasis"/>
        </w:rPr>
        <w:t>transitional or supportive housing</w:t>
      </w:r>
      <w:r>
        <w:t xml:space="preserve"> programs would be best served by private rooms. Both for accessibility reasons and to mitigate risk, we prefer that </w:t>
      </w:r>
      <w:r w:rsidRPr="0049672B">
        <w:rPr>
          <w:rStyle w:val="Emphasis"/>
        </w:rPr>
        <w:t xml:space="preserve">bunk beds not be </w:t>
      </w:r>
      <w:r w:rsidRPr="0049672B">
        <w:rPr>
          <w:rStyle w:val="Emphasis"/>
        </w:rPr>
        <w:lastRenderedPageBreak/>
        <w:t>used</w:t>
      </w:r>
      <w:r>
        <w:t xml:space="preserve"> in any of our residential units.</w:t>
      </w:r>
      <w:r w:rsidR="0049672B">
        <w:rPr>
          <w:rStyle w:val="Emphasis"/>
        </w:rPr>
        <w:t xml:space="preserve"> </w:t>
      </w:r>
      <w:r w:rsidR="00A317D6" w:rsidRPr="000D0837">
        <w:rPr>
          <w:rStyle w:val="Emphasis"/>
        </w:rPr>
        <w:t>Single and two parent families</w:t>
      </w:r>
      <w:r w:rsidR="00A317D6">
        <w:t xml:space="preserve"> will be best served by individual rooms with age appropriate beds, in order to support the maintenance of the family unit during a time of crisis.</w:t>
      </w:r>
      <w:r w:rsidR="0049672B">
        <w:t xml:space="preserve"> As w</w:t>
      </w:r>
      <w:r w:rsidR="000D0837">
        <w:t>ith all of the above sleeping accommodations, we acknowledge our clients vulnerability</w:t>
      </w:r>
      <w:r w:rsidR="00F54C18">
        <w:t>,</w:t>
      </w:r>
      <w:r w:rsidR="000D0837">
        <w:t xml:space="preserve"> and seek </w:t>
      </w:r>
      <w:r w:rsidR="000D0837" w:rsidRPr="00A317D6">
        <w:rPr>
          <w:rStyle w:val="Emphasis"/>
        </w:rPr>
        <w:t>to minimize the possibility of further trauma</w:t>
      </w:r>
      <w:r w:rsidR="000D0837">
        <w:t xml:space="preserve"> while they’re staying in our shelters.</w:t>
      </w:r>
      <w:r w:rsidR="00DD0705">
        <w:t xml:space="preserve"> </w:t>
      </w:r>
    </w:p>
    <w:p w:rsidR="00DD0705" w:rsidRDefault="00DD0705" w:rsidP="00204DA6">
      <w:pPr>
        <w:pStyle w:val="Heading3"/>
      </w:pPr>
      <w:r>
        <w:t>Washrooms</w:t>
      </w:r>
    </w:p>
    <w:p w:rsidR="00A03A87" w:rsidRPr="00DD0705" w:rsidRDefault="001A69DC" w:rsidP="00DD0705">
      <w:r>
        <w:t xml:space="preserve">Ideally, shelters would provide </w:t>
      </w:r>
      <w:r w:rsidRPr="00C450DA">
        <w:rPr>
          <w:b/>
        </w:rPr>
        <w:t>individual mixed-use</w:t>
      </w:r>
      <w:r>
        <w:t xml:space="preserve"> washroom facilities. </w:t>
      </w:r>
      <w:r w:rsidR="00DD0705">
        <w:t xml:space="preserve">It is </w:t>
      </w:r>
      <w:r w:rsidR="0049672B">
        <w:t xml:space="preserve">critical, however, </w:t>
      </w:r>
      <w:r w:rsidR="00DD0705">
        <w:t xml:space="preserve">that washrooms be </w:t>
      </w:r>
      <w:r w:rsidR="00DD0705" w:rsidRPr="00725583">
        <w:rPr>
          <w:rStyle w:val="Emphasis"/>
        </w:rPr>
        <w:t>well-lit and well-maintained</w:t>
      </w:r>
      <w:r w:rsidR="00DD0705">
        <w:t xml:space="preserve">, and that doors on toilet and shower </w:t>
      </w:r>
      <w:r w:rsidR="00DD0705" w:rsidRPr="00C450DA">
        <w:rPr>
          <w:rStyle w:val="Emphasis"/>
          <w:b w:val="0"/>
        </w:rPr>
        <w:t>stalls have</w:t>
      </w:r>
      <w:r w:rsidR="00DD0705" w:rsidRPr="00725583">
        <w:rPr>
          <w:rStyle w:val="Emphasis"/>
        </w:rPr>
        <w:t xml:space="preserve"> locking mechanisms</w:t>
      </w:r>
      <w:r w:rsidR="00DD0705">
        <w:t>.</w:t>
      </w:r>
      <w:r w:rsidR="00DC0175">
        <w:t xml:space="preserve"> </w:t>
      </w:r>
    </w:p>
    <w:p w:rsidR="00DD0705" w:rsidRDefault="000513E6" w:rsidP="00204DA6">
      <w:pPr>
        <w:pStyle w:val="Heading3"/>
      </w:pPr>
      <w:r>
        <w:t>Reception Area</w:t>
      </w:r>
    </w:p>
    <w:p w:rsidR="00F334A1" w:rsidRDefault="009F6591" w:rsidP="000513E6">
      <w:r>
        <w:t>As much as possible, r</w:t>
      </w:r>
      <w:r w:rsidR="000513E6">
        <w:t xml:space="preserve">eception areas </w:t>
      </w:r>
      <w:r>
        <w:t xml:space="preserve">should </w:t>
      </w:r>
      <w:r w:rsidR="000513E6">
        <w:t xml:space="preserve">communicate </w:t>
      </w:r>
      <w:r w:rsidR="000513E6" w:rsidRPr="00D01D24">
        <w:rPr>
          <w:b/>
        </w:rPr>
        <w:t>hospitality and respect</w:t>
      </w:r>
      <w:r w:rsidR="0041301F">
        <w:t xml:space="preserve">. </w:t>
      </w:r>
      <w:r>
        <w:t xml:space="preserve">It is our preference that reception </w:t>
      </w:r>
      <w:r w:rsidR="00D01D24">
        <w:t>and intake areas</w:t>
      </w:r>
      <w:r w:rsidR="00C450DA">
        <w:t xml:space="preserve"> not </w:t>
      </w:r>
      <w:proofErr w:type="gramStart"/>
      <w:r w:rsidR="00C450DA">
        <w:t>be</w:t>
      </w:r>
      <w:proofErr w:type="gramEnd"/>
      <w:r w:rsidR="00C450DA">
        <w:t xml:space="preserve"> </w:t>
      </w:r>
      <w:r w:rsidRPr="00D01D24">
        <w:t>glassed-</w:t>
      </w:r>
      <w:r w:rsidR="00D01D24" w:rsidRPr="00D01D24">
        <w:t>in</w:t>
      </w:r>
      <w:r w:rsidR="00D01D24">
        <w:t xml:space="preserve">, but decisions about these spaces should be informed by a </w:t>
      </w:r>
      <w:r w:rsidR="00D01D24" w:rsidRPr="00D01D24">
        <w:rPr>
          <w:b/>
        </w:rPr>
        <w:t>workplace risk assessment process</w:t>
      </w:r>
      <w:r w:rsidR="00D01D24">
        <w:t xml:space="preserve"> (See here: </w:t>
      </w:r>
      <w:hyperlink r:id="rId9" w:history="1">
        <w:r w:rsidR="00D01D24" w:rsidRPr="00D01D24">
          <w:rPr>
            <w:rStyle w:val="Hyperlink"/>
          </w:rPr>
          <w:t>http://www.pshsa.ca/assessing-violence-in-the-community-assessment-tools/</w:t>
        </w:r>
      </w:hyperlink>
      <w:r w:rsidR="00D01D24">
        <w:t xml:space="preserve">). </w:t>
      </w:r>
      <w:r w:rsidR="00F334A1">
        <w:t>Whatever the layout, p</w:t>
      </w:r>
      <w:r w:rsidR="00A03A87">
        <w:t xml:space="preserve">olicies, procedures and appropriate staff training shall be in place to safeguard staff </w:t>
      </w:r>
      <w:r w:rsidR="00F334A1">
        <w:t xml:space="preserve">and manage risk </w:t>
      </w:r>
      <w:r w:rsidR="00A03A87">
        <w:t>in all shared program spaces.</w:t>
      </w:r>
      <w:r w:rsidR="00F334A1">
        <w:rPr>
          <w:rStyle w:val="FootnoteReference"/>
        </w:rPr>
        <w:footnoteReference w:id="2"/>
      </w:r>
    </w:p>
    <w:p w:rsidR="0041301F" w:rsidRDefault="0041301F" w:rsidP="00204DA6">
      <w:pPr>
        <w:pStyle w:val="Heading3"/>
      </w:pPr>
      <w:r>
        <w:t xml:space="preserve">Space for </w:t>
      </w:r>
      <w:r w:rsidR="00F1599C">
        <w:t>P</w:t>
      </w:r>
      <w:r>
        <w:t xml:space="preserve">rivate </w:t>
      </w:r>
      <w:r w:rsidR="00F1599C">
        <w:t>C</w:t>
      </w:r>
      <w:r>
        <w:t xml:space="preserve">onversations with </w:t>
      </w:r>
      <w:r w:rsidR="00F1599C">
        <w:t>W</w:t>
      </w:r>
      <w:r>
        <w:t>orkers</w:t>
      </w:r>
    </w:p>
    <w:p w:rsidR="0041301F" w:rsidRDefault="00BD6B62" w:rsidP="0041301F">
      <w:r>
        <w:t xml:space="preserve">Emergency shelters </w:t>
      </w:r>
      <w:r w:rsidR="00DE25ED">
        <w:t xml:space="preserve">should provide </w:t>
      </w:r>
      <w:r w:rsidR="00DE25ED" w:rsidRPr="00725583">
        <w:rPr>
          <w:rStyle w:val="Emphasis"/>
        </w:rPr>
        <w:t>private space for the sharing of personal information</w:t>
      </w:r>
      <w:r w:rsidR="00DE25ED">
        <w:t xml:space="preserve"> (e.g. at intake) and for other conversations with staff members. Separate rooms or offices should be provided where quiet and private conversations can be held between clients and chaplains, residential care workers, </w:t>
      </w:r>
      <w:r>
        <w:t xml:space="preserve">case workers, housing, and other resource workers, as well as with </w:t>
      </w:r>
      <w:r w:rsidR="00DE25ED">
        <w:t xml:space="preserve">community partners or external service providers. </w:t>
      </w:r>
      <w:r w:rsidR="00617F97">
        <w:t>Private spaces should be designed with windows and to allow for easy egress in emergency situations.</w:t>
      </w:r>
    </w:p>
    <w:p w:rsidR="00CD3FC9" w:rsidRDefault="00F2605C" w:rsidP="00204DA6">
      <w:pPr>
        <w:pStyle w:val="Heading3"/>
      </w:pPr>
      <w:r>
        <w:t>Secure Storage</w:t>
      </w:r>
    </w:p>
    <w:p w:rsidR="00617F97" w:rsidRDefault="00F2605C" w:rsidP="00617F97">
      <w:r>
        <w:t xml:space="preserve">To help clients not lose more to homelessness than they already have, shelters should supply some type of </w:t>
      </w:r>
      <w:r w:rsidRPr="00725583">
        <w:rPr>
          <w:rStyle w:val="Emphasis"/>
        </w:rPr>
        <w:t>secure storage space for client belongings</w:t>
      </w:r>
      <w:r>
        <w:t xml:space="preserve">. It would also be helpful to provide additional storage space for </w:t>
      </w:r>
      <w:r w:rsidR="00725583">
        <w:t xml:space="preserve">larger, </w:t>
      </w:r>
      <w:r>
        <w:t xml:space="preserve">housing-related program supplies such as mattresses, </w:t>
      </w:r>
      <w:r>
        <w:lastRenderedPageBreak/>
        <w:t>household goods etc., to assist clients moving into the community.</w:t>
      </w:r>
      <w:r w:rsidR="00617F97">
        <w:t xml:space="preserve"> Where space allows and/or the funding contract requires it, appropriate storage space should be made available for clients’ carts/larger belongings.</w:t>
      </w:r>
      <w:r w:rsidR="00F334A1">
        <w:t xml:space="preserve"> In all storage areas, appropriate signage should indicate that hazardous items may not be stored.</w:t>
      </w:r>
    </w:p>
    <w:p w:rsidR="00617F97" w:rsidRDefault="00617F97" w:rsidP="00204DA6">
      <w:pPr>
        <w:pStyle w:val="Heading3"/>
      </w:pPr>
      <w:r>
        <w:t>Accommodation for Pets</w:t>
      </w:r>
    </w:p>
    <w:p w:rsidR="00617F97" w:rsidRPr="00617F97" w:rsidRDefault="00617F97" w:rsidP="00617F97">
      <w:r>
        <w:t>Where space al</w:t>
      </w:r>
      <w:r w:rsidR="0049672B">
        <w:t>lows and/or the funding agreement</w:t>
      </w:r>
      <w:r>
        <w:t xml:space="preserve"> requires it, appropriate</w:t>
      </w:r>
      <w:r w:rsidR="00F334A1">
        <w:t xml:space="preserve"> and designated</w:t>
      </w:r>
      <w:r>
        <w:t xml:space="preserve"> accommodation should be provided for clients’ pets.</w:t>
      </w:r>
      <w:r w:rsidR="00F334A1">
        <w:t xml:space="preserve"> Climate, adequate room, </w:t>
      </w:r>
      <w:r w:rsidR="00A03A87">
        <w:t>ease of client access</w:t>
      </w:r>
      <w:r w:rsidR="00F334A1">
        <w:t>, and local health and safety regulations</w:t>
      </w:r>
      <w:r w:rsidR="00A03A87">
        <w:t xml:space="preserve"> should all be taken</w:t>
      </w:r>
      <w:r w:rsidR="00F334A1">
        <w:t xml:space="preserve"> into consideration when design</w:t>
      </w:r>
      <w:r w:rsidR="00A03A87">
        <w:t>ing such spaces.</w:t>
      </w:r>
      <w:r w:rsidR="0049672B">
        <w:t xml:space="preserve"> Policies, </w:t>
      </w:r>
      <w:r w:rsidR="00846A34">
        <w:t>procedures</w:t>
      </w:r>
      <w:r w:rsidR="0049672B">
        <w:t xml:space="preserve"> and appropriate signage</w:t>
      </w:r>
      <w:r w:rsidR="00846A34">
        <w:t xml:space="preserve"> </w:t>
      </w:r>
      <w:r w:rsidR="00F334A1">
        <w:t xml:space="preserve">should be in place to </w:t>
      </w:r>
      <w:r w:rsidR="00846A34">
        <w:t xml:space="preserve">distinguish where in the building pets may and may not be permitted. </w:t>
      </w:r>
    </w:p>
    <w:p w:rsidR="00F2605C" w:rsidRDefault="00F2605C" w:rsidP="00204DA6">
      <w:pPr>
        <w:pStyle w:val="Heading3"/>
      </w:pPr>
      <w:r>
        <w:t>Smoking Areas</w:t>
      </w:r>
    </w:p>
    <w:p w:rsidR="00F2605C" w:rsidRDefault="00F2605C" w:rsidP="00F2605C">
      <w:r>
        <w:t xml:space="preserve">To preserve our relationships with local </w:t>
      </w:r>
      <w:proofErr w:type="spellStart"/>
      <w:r>
        <w:t>neighbours</w:t>
      </w:r>
      <w:proofErr w:type="spellEnd"/>
      <w:r>
        <w:t xml:space="preserve"> and businesses</w:t>
      </w:r>
      <w:r w:rsidR="00AF6B1E">
        <w:t xml:space="preserve"> and </w:t>
      </w:r>
      <w:r w:rsidR="00C450DA">
        <w:t xml:space="preserve">to </w:t>
      </w:r>
      <w:r w:rsidR="00AF6B1E">
        <w:t>provide additional safe space for our clients</w:t>
      </w:r>
      <w:r>
        <w:t xml:space="preserve">, </w:t>
      </w:r>
      <w:r w:rsidRPr="00725583">
        <w:rPr>
          <w:rStyle w:val="Emphasis"/>
        </w:rPr>
        <w:t>smoking areas should be elsewhere than the main street entrance</w:t>
      </w:r>
      <w:r w:rsidR="00BF2F23">
        <w:t xml:space="preserve">. </w:t>
      </w:r>
      <w:r w:rsidR="0049672B">
        <w:t>First</w:t>
      </w:r>
      <w:r w:rsidR="00DD79B5">
        <w:t xml:space="preserve"> with reference to local </w:t>
      </w:r>
      <w:r w:rsidR="00BF2F23">
        <w:t>smoking by-laws,</w:t>
      </w:r>
      <w:r>
        <w:t xml:space="preserve"> consideration could be given to inner</w:t>
      </w:r>
      <w:r w:rsidR="00865E1F">
        <w:t xml:space="preserve"> courtyards, backyards,</w:t>
      </w:r>
      <w:r w:rsidR="002D3D70">
        <w:t xml:space="preserve"> </w:t>
      </w:r>
      <w:r w:rsidR="00865E1F">
        <w:t>rooftop patios</w:t>
      </w:r>
      <w:r>
        <w:t>, or outdoor spaces on upper floors of the building, etc.</w:t>
      </w:r>
      <w:r w:rsidR="00846A34">
        <w:t xml:space="preserve"> </w:t>
      </w:r>
    </w:p>
    <w:p w:rsidR="00F2605C" w:rsidRDefault="00AF071E" w:rsidP="00204DA6">
      <w:pPr>
        <w:pStyle w:val="Heading3"/>
      </w:pPr>
      <w:r>
        <w:t>Security and Monitoring</w:t>
      </w:r>
    </w:p>
    <w:p w:rsidR="00AF071E" w:rsidRPr="00A03A87" w:rsidRDefault="00552252" w:rsidP="00AF071E">
      <w:r>
        <w:t xml:space="preserve">Steps should be taken </w:t>
      </w:r>
      <w:r w:rsidRPr="00E53B90">
        <w:rPr>
          <w:rStyle w:val="Emphasis"/>
        </w:rPr>
        <w:t>to recognize</w:t>
      </w:r>
      <w:r w:rsidR="00AF071E" w:rsidRPr="00E53B90">
        <w:rPr>
          <w:rStyle w:val="Emphasis"/>
        </w:rPr>
        <w:t xml:space="preserve"> areas used by the program which are difficult to monitor</w:t>
      </w:r>
      <w:r w:rsidRPr="00E53B90">
        <w:rPr>
          <w:rStyle w:val="Emphasis"/>
        </w:rPr>
        <w:t xml:space="preserve"> and pose potential risks to client </w:t>
      </w:r>
      <w:r w:rsidR="00BF2F23">
        <w:rPr>
          <w:rStyle w:val="Emphasis"/>
        </w:rPr>
        <w:t xml:space="preserve">and worker </w:t>
      </w:r>
      <w:r w:rsidRPr="00E53B90">
        <w:rPr>
          <w:rStyle w:val="Emphasis"/>
        </w:rPr>
        <w:t>safety</w:t>
      </w:r>
      <w:r w:rsidR="00BF2F23">
        <w:t xml:space="preserve">. </w:t>
      </w:r>
      <w:r w:rsidR="00036B62">
        <w:t>A</w:t>
      </w:r>
      <w:r>
        <w:t xml:space="preserve">ttention should be given to issues such </w:t>
      </w:r>
      <w:r w:rsidR="00036B62">
        <w:t>as adequate lighting inside/</w:t>
      </w:r>
      <w:r>
        <w:t>outside the building, use of</w:t>
      </w:r>
      <w:r w:rsidR="00BF2F23">
        <w:t xml:space="preserve"> mirrors to monitor</w:t>
      </w:r>
      <w:r>
        <w:t xml:space="preserve"> long corridors, client access to floors/office areas,</w:t>
      </w:r>
      <w:r w:rsidR="00036B62">
        <w:t xml:space="preserve"> safety in </w:t>
      </w:r>
      <w:r w:rsidR="001A69DC">
        <w:t>sleeping q</w:t>
      </w:r>
      <w:r w:rsidR="0049672B">
        <w:t>uarters and washroom facilities</w:t>
      </w:r>
      <w:r>
        <w:t xml:space="preserve"> </w:t>
      </w:r>
      <w:r w:rsidRPr="00E53B90">
        <w:rPr>
          <w:rStyle w:val="Emphasis"/>
        </w:rPr>
        <w:t>while still providing a space that is welcoming and respectful.</w:t>
      </w:r>
      <w:r w:rsidR="00A03A87">
        <w:rPr>
          <w:rStyle w:val="Emphasis"/>
        </w:rPr>
        <w:t xml:space="preserve"> </w:t>
      </w:r>
      <w:r w:rsidR="00BF2F23" w:rsidRPr="00C450DA">
        <w:rPr>
          <w:rStyle w:val="Emphasis"/>
          <w:b w:val="0"/>
        </w:rPr>
        <w:t xml:space="preserve">Where </w:t>
      </w:r>
      <w:r w:rsidR="00036B62">
        <w:rPr>
          <w:rStyle w:val="Emphasis"/>
          <w:b w:val="0"/>
        </w:rPr>
        <w:t>cameras have</w:t>
      </w:r>
      <w:r w:rsidR="00BF2F23" w:rsidRPr="00C450DA">
        <w:rPr>
          <w:rStyle w:val="Emphasis"/>
          <w:b w:val="0"/>
        </w:rPr>
        <w:t xml:space="preserve"> been deemed necessary following a</w:t>
      </w:r>
      <w:r w:rsidR="00C450DA">
        <w:rPr>
          <w:rStyle w:val="Emphasis"/>
          <w:b w:val="0"/>
        </w:rPr>
        <w:t xml:space="preserve"> </w:t>
      </w:r>
      <w:r w:rsidR="00C450DA" w:rsidRPr="00C450DA">
        <w:rPr>
          <w:rStyle w:val="Emphasis"/>
        </w:rPr>
        <w:t>workplace</w:t>
      </w:r>
      <w:r w:rsidR="00BF2F23" w:rsidRPr="00C450DA">
        <w:rPr>
          <w:rStyle w:val="Emphasis"/>
        </w:rPr>
        <w:t xml:space="preserve"> risk management assessment</w:t>
      </w:r>
      <w:r w:rsidR="00BF2F23">
        <w:rPr>
          <w:rStyle w:val="Emphasis"/>
        </w:rPr>
        <w:t xml:space="preserve">, </w:t>
      </w:r>
      <w:r w:rsidR="00036B62">
        <w:rPr>
          <w:rStyle w:val="Emphasis"/>
          <w:b w:val="0"/>
        </w:rPr>
        <w:t>they</w:t>
      </w:r>
      <w:r w:rsidR="00BF2F23">
        <w:rPr>
          <w:rStyle w:val="Emphasis"/>
        </w:rPr>
        <w:t xml:space="preserve"> </w:t>
      </w:r>
      <w:r w:rsidR="00BF2F23">
        <w:rPr>
          <w:rStyle w:val="Emphasis"/>
          <w:b w:val="0"/>
        </w:rPr>
        <w:t>should</w:t>
      </w:r>
      <w:r w:rsidR="00BF2F23" w:rsidRPr="00BF2F23">
        <w:rPr>
          <w:rStyle w:val="Emphasis"/>
          <w:b w:val="0"/>
        </w:rPr>
        <w:t xml:space="preserve"> be mounted</w:t>
      </w:r>
      <w:r w:rsidR="00BF2F23">
        <w:t xml:space="preserve"> only</w:t>
      </w:r>
      <w:r w:rsidR="00036B62">
        <w:t xml:space="preserve"> </w:t>
      </w:r>
      <w:r w:rsidR="00BF2F23">
        <w:t xml:space="preserve">in accordance with privacy legislation. Policies and procedures should be in place to ensure that cameras are </w:t>
      </w:r>
      <w:r w:rsidR="00C450DA">
        <w:t>used</w:t>
      </w:r>
      <w:r w:rsidR="0049672B">
        <w:t xml:space="preserve"> primarily</w:t>
      </w:r>
      <w:r w:rsidR="00C450DA">
        <w:t xml:space="preserve"> as a preventative measu</w:t>
      </w:r>
      <w:r w:rsidR="00036B62">
        <w:t>re (i.e. regularly monitored and</w:t>
      </w:r>
      <w:r w:rsidR="00C450DA">
        <w:t xml:space="preserve"> maintained).</w:t>
      </w:r>
    </w:p>
    <w:sectPr w:rsidR="00AF071E" w:rsidRPr="00A03A87" w:rsidSect="00204DA6">
      <w:headerReference w:type="default" r:id="rId10"/>
      <w:footerReference w:type="default" r:id="rId11"/>
      <w:footnotePr>
        <w:pos w:val="beneathText"/>
      </w:footnotePr>
      <w:endnotePr>
        <w:numFmt w:val="decimal"/>
      </w:endnotePr>
      <w:type w:val="continuous"/>
      <w:pgSz w:w="12240" w:h="15840" w:code="1"/>
      <w:pgMar w:top="1134" w:right="1134" w:bottom="1134" w:left="1134" w:header="720" w:footer="567" w:gutter="0"/>
      <w:pgNumType w:start="7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6C" w:rsidRDefault="008B646C" w:rsidP="00D632CA">
      <w:r>
        <w:separator/>
      </w:r>
    </w:p>
    <w:p w:rsidR="008B646C" w:rsidRDefault="008B646C" w:rsidP="00D632CA"/>
  </w:endnote>
  <w:endnote w:type="continuationSeparator" w:id="0">
    <w:p w:rsidR="008B646C" w:rsidRDefault="008B646C" w:rsidP="00D632CA">
      <w:r>
        <w:continuationSeparator/>
      </w:r>
    </w:p>
    <w:p w:rsidR="008B646C" w:rsidRDefault="008B646C"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A6" w:rsidRPr="00204DA6" w:rsidRDefault="009B645E" w:rsidP="00204DA6">
    <w:pPr>
      <w:pStyle w:val="Footer"/>
      <w:ind w:firstLine="720"/>
    </w:pPr>
    <w:r>
      <w:rPr>
        <w:noProof/>
        <w:lang w:val="en-CA" w:eastAsia="en-CA"/>
      </w:rPr>
      <w:drawing>
        <wp:anchor distT="0" distB="0" distL="114300" distR="114300" simplePos="0" relativeHeight="251658240" behindDoc="1" locked="0" layoutInCell="1" allowOverlap="1" wp14:anchorId="60CB0600" wp14:editId="67B2158C">
          <wp:simplePos x="0" y="0"/>
          <wp:positionH relativeFrom="column">
            <wp:posOffset>-209550</wp:posOffset>
          </wp:positionH>
          <wp:positionV relativeFrom="paragraph">
            <wp:posOffset>-300990</wp:posOffset>
          </wp:positionV>
          <wp:extent cx="665480" cy="705485"/>
          <wp:effectExtent l="0" t="0" r="1270" b="0"/>
          <wp:wrapTight wrapText="bothSides">
            <wp:wrapPolygon edited="0">
              <wp:start x="0" y="0"/>
              <wp:lineTo x="0" y="20997"/>
              <wp:lineTo x="21023" y="20997"/>
              <wp:lineTo x="210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shield_red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705485"/>
                  </a:xfrm>
                  <a:prstGeom prst="rect">
                    <a:avLst/>
                  </a:prstGeom>
                </pic:spPr>
              </pic:pic>
            </a:graphicData>
          </a:graphic>
          <wp14:sizeRelH relativeFrom="margin">
            <wp14:pctWidth>0</wp14:pctWidth>
          </wp14:sizeRelH>
          <wp14:sizeRelV relativeFrom="margin">
            <wp14:pctHeight>0</wp14:pctHeight>
          </wp14:sizeRelV>
        </wp:anchor>
      </w:drawing>
    </w:r>
    <w:r w:rsidR="00204DA6" w:rsidRPr="00204DA6">
      <w:rPr>
        <w:noProof/>
        <w:lang w:val="en-CA" w:eastAsia="en-CA"/>
      </w:rPr>
      <w:drawing>
        <wp:anchor distT="0" distB="0" distL="114300" distR="114300" simplePos="0" relativeHeight="251660288" behindDoc="1" locked="0" layoutInCell="1" allowOverlap="1" wp14:anchorId="35F19D1D" wp14:editId="112521AD">
          <wp:simplePos x="0" y="0"/>
          <wp:positionH relativeFrom="column">
            <wp:posOffset>-209550</wp:posOffset>
          </wp:positionH>
          <wp:positionV relativeFrom="paragraph">
            <wp:posOffset>-300990</wp:posOffset>
          </wp:positionV>
          <wp:extent cx="665480" cy="705485"/>
          <wp:effectExtent l="0" t="0" r="1270" b="0"/>
          <wp:wrapTight wrapText="bothSides">
            <wp:wrapPolygon edited="0">
              <wp:start x="0" y="0"/>
              <wp:lineTo x="0" y="20997"/>
              <wp:lineTo x="21023" y="20997"/>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shield_red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705485"/>
                  </a:xfrm>
                  <a:prstGeom prst="rect">
                    <a:avLst/>
                  </a:prstGeom>
                </pic:spPr>
              </pic:pic>
            </a:graphicData>
          </a:graphic>
          <wp14:sizeRelH relativeFrom="margin">
            <wp14:pctWidth>0</wp14:pctWidth>
          </wp14:sizeRelH>
          <wp14:sizeRelV relativeFrom="margin">
            <wp14:pctHeight>0</wp14:pctHeight>
          </wp14:sizeRelV>
        </wp:anchor>
      </w:drawing>
    </w:r>
    <w:r w:rsidR="00204DA6" w:rsidRPr="00204DA6">
      <w:t>Emergency Shelter Operating Principles – Social Services Canada &amp; Bermuda</w:t>
    </w:r>
    <w:r w:rsidR="00204DA6" w:rsidRPr="00204DA6">
      <w:tab/>
      <w:t xml:space="preserve">  </w:t>
    </w:r>
    <w:r w:rsidR="00204DA6" w:rsidRPr="00204DA6">
      <w:tab/>
    </w:r>
    <w:r w:rsidR="00204DA6" w:rsidRPr="00204DA6">
      <w:tab/>
      <w:t xml:space="preserve"> </w:t>
    </w:r>
    <w:sdt>
      <w:sdtPr>
        <w:id w:val="-1595774226"/>
        <w:docPartObj>
          <w:docPartGallery w:val="Page Numbers (Bottom of Page)"/>
          <w:docPartUnique/>
        </w:docPartObj>
      </w:sdtPr>
      <w:sdtEndPr>
        <w:rPr>
          <w:noProof/>
        </w:rPr>
      </w:sdtEndPr>
      <w:sdtContent>
        <w:r w:rsidR="00204DA6" w:rsidRPr="00204DA6">
          <w:fldChar w:fldCharType="begin"/>
        </w:r>
        <w:r w:rsidR="00204DA6" w:rsidRPr="00204DA6">
          <w:instrText xml:space="preserve"> PAGE   \* MERGEFORMAT </w:instrText>
        </w:r>
        <w:r w:rsidR="00204DA6" w:rsidRPr="00204DA6">
          <w:fldChar w:fldCharType="separate"/>
        </w:r>
        <w:r w:rsidR="00D86231">
          <w:rPr>
            <w:noProof/>
          </w:rPr>
          <w:t>75</w:t>
        </w:r>
        <w:r w:rsidR="00204DA6" w:rsidRPr="00204DA6">
          <w:rPr>
            <w:noProof/>
          </w:rPr>
          <w:fldChar w:fldCharType="end"/>
        </w:r>
      </w:sdtContent>
    </w:sdt>
  </w:p>
  <w:p w:rsidR="009B645E" w:rsidRPr="00CF529B" w:rsidRDefault="009B645E" w:rsidP="006303A8">
    <w:pPr>
      <w:pStyle w:val="Footer"/>
      <w:ind w:firstLine="720"/>
    </w:pP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6C" w:rsidRDefault="008B646C" w:rsidP="00D632CA">
      <w:r>
        <w:separator/>
      </w:r>
    </w:p>
  </w:footnote>
  <w:footnote w:type="continuationSeparator" w:id="0">
    <w:p w:rsidR="008B646C" w:rsidRDefault="008B646C" w:rsidP="00D632CA">
      <w:r>
        <w:continuationSeparator/>
      </w:r>
    </w:p>
    <w:p w:rsidR="008B646C" w:rsidRDefault="008B646C" w:rsidP="00D632CA"/>
  </w:footnote>
  <w:footnote w:id="1">
    <w:p w:rsidR="00617F97" w:rsidRDefault="00617F97" w:rsidP="00DC5219">
      <w:pPr>
        <w:pStyle w:val="FootnoteText"/>
        <w:rPr>
          <w:sz w:val="22"/>
          <w:szCs w:val="22"/>
          <w:lang w:val="en-CA"/>
        </w:rPr>
      </w:pPr>
      <w:r>
        <w:rPr>
          <w:rStyle w:val="FootnoteReference"/>
        </w:rPr>
        <w:footnoteRef/>
      </w:r>
      <w:r>
        <w:t xml:space="preserve"> </w:t>
      </w:r>
      <w:r w:rsidRPr="00F334A1">
        <w:rPr>
          <w:sz w:val="22"/>
          <w:szCs w:val="22"/>
          <w:lang w:val="en-CA"/>
        </w:rPr>
        <w:t>Wherever shelter design calls for lo</w:t>
      </w:r>
      <w:r w:rsidR="00DC0175" w:rsidRPr="00F334A1">
        <w:rPr>
          <w:sz w:val="22"/>
          <w:szCs w:val="22"/>
          <w:lang w:val="en-CA"/>
        </w:rPr>
        <w:t xml:space="preserve">cks in </w:t>
      </w:r>
      <w:r w:rsidR="00DC0175" w:rsidRPr="00F334A1">
        <w:rPr>
          <w:sz w:val="22"/>
          <w:szCs w:val="22"/>
        </w:rPr>
        <w:t>spaces</w:t>
      </w:r>
      <w:r w:rsidR="00DC0175" w:rsidRPr="00F334A1">
        <w:rPr>
          <w:sz w:val="22"/>
          <w:szCs w:val="22"/>
          <w:lang w:val="en-CA"/>
        </w:rPr>
        <w:t xml:space="preserve"> used primarily by</w:t>
      </w:r>
      <w:r w:rsidRPr="00F334A1">
        <w:rPr>
          <w:sz w:val="22"/>
          <w:szCs w:val="22"/>
          <w:lang w:val="en-CA"/>
        </w:rPr>
        <w:t xml:space="preserve"> clients (e.g. sleeping quarters, washrooms), there must also be a way for staff to gain entry</w:t>
      </w:r>
      <w:r w:rsidR="00DC0175" w:rsidRPr="00F334A1">
        <w:rPr>
          <w:sz w:val="22"/>
          <w:szCs w:val="22"/>
          <w:lang w:val="en-CA"/>
        </w:rPr>
        <w:t>, as the program necessitates</w:t>
      </w:r>
      <w:r w:rsidRPr="00F334A1">
        <w:rPr>
          <w:sz w:val="22"/>
          <w:szCs w:val="22"/>
          <w:lang w:val="en-CA"/>
        </w:rPr>
        <w:t xml:space="preserve"> or in times of emergency.</w:t>
      </w:r>
    </w:p>
    <w:p w:rsidR="00635704" w:rsidRPr="00F334A1" w:rsidRDefault="00635704" w:rsidP="00DC5219">
      <w:pPr>
        <w:pStyle w:val="FootnoteText"/>
        <w:rPr>
          <w:sz w:val="22"/>
          <w:szCs w:val="22"/>
          <w:lang w:val="en-CA"/>
        </w:rPr>
      </w:pPr>
    </w:p>
  </w:footnote>
  <w:footnote w:id="2">
    <w:p w:rsidR="00F334A1" w:rsidRPr="00F334A1" w:rsidRDefault="00F334A1" w:rsidP="00F334A1">
      <w:pPr>
        <w:rPr>
          <w:lang w:val="en-CA"/>
        </w:rPr>
      </w:pPr>
      <w:r>
        <w:rPr>
          <w:rStyle w:val="FootnoteReference"/>
        </w:rPr>
        <w:footnoteRef/>
      </w:r>
      <w:r>
        <w:t xml:space="preserve"> </w:t>
      </w:r>
      <w:r w:rsidRPr="00F334A1">
        <w:rPr>
          <w:sz w:val="22"/>
          <w:szCs w:val="22"/>
        </w:rPr>
        <w:t>See The Salvation Army’s Health &amp; Safety</w:t>
      </w:r>
      <w:r w:rsidR="00BF2F23">
        <w:rPr>
          <w:sz w:val="22"/>
          <w:szCs w:val="22"/>
        </w:rPr>
        <w:t xml:space="preserve"> E-Learning Courses</w:t>
      </w:r>
      <w:r w:rsidRPr="00F334A1">
        <w:rPr>
          <w:sz w:val="22"/>
          <w:szCs w:val="22"/>
        </w:rPr>
        <w:t xml:space="preserve"> here: </w:t>
      </w:r>
      <w:hyperlink r:id="rId1" w:history="1">
        <w:r w:rsidRPr="00F334A1">
          <w:rPr>
            <w:rStyle w:val="Hyperlink"/>
            <w:sz w:val="22"/>
            <w:szCs w:val="22"/>
          </w:rPr>
          <w:t>http://vubiz.com/ChAccess/SalvationArmy/</w:t>
        </w:r>
      </w:hyperlink>
      <w:r w:rsidRPr="00F334A1">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5E" w:rsidRPr="00F12E58" w:rsidRDefault="009B645E" w:rsidP="009B5ECA">
    <w:pPr>
      <w:pStyle w:val="Header"/>
      <w:ind w:left="0"/>
      <w:outlineLvl w:val="9"/>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2"/>
  </w:num>
  <w:num w:numId="17">
    <w:abstractNumId w:val="16"/>
  </w:num>
  <w:num w:numId="18">
    <w:abstractNumId w:val="10"/>
  </w:num>
  <w:num w:numId="19">
    <w:abstractNumId w:val="27"/>
  </w:num>
  <w:num w:numId="20">
    <w:abstractNumId w:val="28"/>
  </w:num>
  <w:num w:numId="21">
    <w:abstractNumId w:val="19"/>
  </w:num>
  <w:num w:numId="22">
    <w:abstractNumId w:val="15"/>
  </w:num>
  <w:num w:numId="23">
    <w:abstractNumId w:val="20"/>
  </w:num>
  <w:num w:numId="24">
    <w:abstractNumId w:val="11"/>
  </w:num>
  <w:num w:numId="25">
    <w:abstractNumId w:val="23"/>
  </w:num>
  <w:num w:numId="26">
    <w:abstractNumId w:val="24"/>
  </w:num>
  <w:num w:numId="27">
    <w:abstractNumId w:val="25"/>
  </w:num>
  <w:num w:numId="28">
    <w:abstractNumId w:val="13"/>
  </w:num>
  <w:num w:numId="2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8193"/>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9F"/>
    <w:rsid w:val="000005EE"/>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A45"/>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B62"/>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3E6"/>
    <w:rsid w:val="00051512"/>
    <w:rsid w:val="000517A3"/>
    <w:rsid w:val="00051A15"/>
    <w:rsid w:val="00051C67"/>
    <w:rsid w:val="00052285"/>
    <w:rsid w:val="000523D1"/>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AF"/>
    <w:rsid w:val="0009229F"/>
    <w:rsid w:val="00092690"/>
    <w:rsid w:val="000928EB"/>
    <w:rsid w:val="00092BF6"/>
    <w:rsid w:val="00092DD9"/>
    <w:rsid w:val="00093078"/>
    <w:rsid w:val="00093155"/>
    <w:rsid w:val="000938C5"/>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837"/>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921"/>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54"/>
    <w:rsid w:val="00126E70"/>
    <w:rsid w:val="00127071"/>
    <w:rsid w:val="00127271"/>
    <w:rsid w:val="001273D6"/>
    <w:rsid w:val="0012796C"/>
    <w:rsid w:val="00127A36"/>
    <w:rsid w:val="00127A67"/>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176"/>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2196"/>
    <w:rsid w:val="001721A1"/>
    <w:rsid w:val="001722ED"/>
    <w:rsid w:val="0017250D"/>
    <w:rsid w:val="00172715"/>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9DC"/>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668"/>
    <w:rsid w:val="001B4CF1"/>
    <w:rsid w:val="001B4FB1"/>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DA6"/>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5AC"/>
    <w:rsid w:val="002635B1"/>
    <w:rsid w:val="002636A0"/>
    <w:rsid w:val="00263AAB"/>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D70"/>
    <w:rsid w:val="002D3ED6"/>
    <w:rsid w:val="002D3F98"/>
    <w:rsid w:val="002D4076"/>
    <w:rsid w:val="002D41CA"/>
    <w:rsid w:val="002D4296"/>
    <w:rsid w:val="002D446D"/>
    <w:rsid w:val="002D45FA"/>
    <w:rsid w:val="002D4D6C"/>
    <w:rsid w:val="002D5431"/>
    <w:rsid w:val="002D56FA"/>
    <w:rsid w:val="002D5A66"/>
    <w:rsid w:val="002D5BB5"/>
    <w:rsid w:val="002D5E06"/>
    <w:rsid w:val="002D5E1E"/>
    <w:rsid w:val="002D600A"/>
    <w:rsid w:val="002D625D"/>
    <w:rsid w:val="002D6410"/>
    <w:rsid w:val="002D64A6"/>
    <w:rsid w:val="002D675A"/>
    <w:rsid w:val="002D6A42"/>
    <w:rsid w:val="002D6B74"/>
    <w:rsid w:val="002D710F"/>
    <w:rsid w:val="002D7237"/>
    <w:rsid w:val="002D75E3"/>
    <w:rsid w:val="002D76B6"/>
    <w:rsid w:val="002E000C"/>
    <w:rsid w:val="002E00EB"/>
    <w:rsid w:val="002E017C"/>
    <w:rsid w:val="002E0560"/>
    <w:rsid w:val="002E0626"/>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BE"/>
    <w:rsid w:val="003D67C7"/>
    <w:rsid w:val="003D6B26"/>
    <w:rsid w:val="003D6B2C"/>
    <w:rsid w:val="003D6B56"/>
    <w:rsid w:val="003D6B6D"/>
    <w:rsid w:val="003D6CD3"/>
    <w:rsid w:val="003D7597"/>
    <w:rsid w:val="003D78BE"/>
    <w:rsid w:val="003D7A94"/>
    <w:rsid w:val="003E01F8"/>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1F2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250"/>
    <w:rsid w:val="003F02B2"/>
    <w:rsid w:val="003F0577"/>
    <w:rsid w:val="003F0589"/>
    <w:rsid w:val="003F07F3"/>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01F"/>
    <w:rsid w:val="00413CFD"/>
    <w:rsid w:val="00413D47"/>
    <w:rsid w:val="00413FD7"/>
    <w:rsid w:val="0041454B"/>
    <w:rsid w:val="0041477B"/>
    <w:rsid w:val="00414B06"/>
    <w:rsid w:val="00414FBF"/>
    <w:rsid w:val="004152CA"/>
    <w:rsid w:val="00415415"/>
    <w:rsid w:val="0041551C"/>
    <w:rsid w:val="0041560C"/>
    <w:rsid w:val="00415EFD"/>
    <w:rsid w:val="00415F18"/>
    <w:rsid w:val="00416033"/>
    <w:rsid w:val="00416416"/>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1B0"/>
    <w:rsid w:val="004541EE"/>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72B"/>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296"/>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64"/>
    <w:rsid w:val="004E24AE"/>
    <w:rsid w:val="004E2706"/>
    <w:rsid w:val="004E2C59"/>
    <w:rsid w:val="004E2E14"/>
    <w:rsid w:val="004E350D"/>
    <w:rsid w:val="004E3535"/>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7F8"/>
    <w:rsid w:val="004E6902"/>
    <w:rsid w:val="004E6E8B"/>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F32"/>
    <w:rsid w:val="00527FE3"/>
    <w:rsid w:val="0053060C"/>
    <w:rsid w:val="005309C3"/>
    <w:rsid w:val="00530A29"/>
    <w:rsid w:val="00530D88"/>
    <w:rsid w:val="00531250"/>
    <w:rsid w:val="00531836"/>
    <w:rsid w:val="005327C2"/>
    <w:rsid w:val="00532BE4"/>
    <w:rsid w:val="00532CF6"/>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252"/>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922"/>
    <w:rsid w:val="00607A45"/>
    <w:rsid w:val="00607ACA"/>
    <w:rsid w:val="00607B4C"/>
    <w:rsid w:val="00607D2C"/>
    <w:rsid w:val="00607FF6"/>
    <w:rsid w:val="0061080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17F97"/>
    <w:rsid w:val="00620750"/>
    <w:rsid w:val="00620836"/>
    <w:rsid w:val="00620885"/>
    <w:rsid w:val="006208C8"/>
    <w:rsid w:val="00620B43"/>
    <w:rsid w:val="00620D0E"/>
    <w:rsid w:val="00620D63"/>
    <w:rsid w:val="00620FDB"/>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614"/>
    <w:rsid w:val="00631A3C"/>
    <w:rsid w:val="00632038"/>
    <w:rsid w:val="006323CA"/>
    <w:rsid w:val="0063254E"/>
    <w:rsid w:val="00632736"/>
    <w:rsid w:val="00632899"/>
    <w:rsid w:val="00632F02"/>
    <w:rsid w:val="00633107"/>
    <w:rsid w:val="0063315C"/>
    <w:rsid w:val="006339B8"/>
    <w:rsid w:val="00633A78"/>
    <w:rsid w:val="00633D37"/>
    <w:rsid w:val="00633DE5"/>
    <w:rsid w:val="00633EF0"/>
    <w:rsid w:val="00633F28"/>
    <w:rsid w:val="006345A8"/>
    <w:rsid w:val="0063466E"/>
    <w:rsid w:val="006347E5"/>
    <w:rsid w:val="00634C84"/>
    <w:rsid w:val="0063519A"/>
    <w:rsid w:val="006351B5"/>
    <w:rsid w:val="006353CE"/>
    <w:rsid w:val="006354E4"/>
    <w:rsid w:val="006356C7"/>
    <w:rsid w:val="00635704"/>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583"/>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BB6"/>
    <w:rsid w:val="00735C63"/>
    <w:rsid w:val="00735EE3"/>
    <w:rsid w:val="007360CC"/>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620"/>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8C7"/>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22E"/>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3B"/>
    <w:rsid w:val="007C435F"/>
    <w:rsid w:val="007C469B"/>
    <w:rsid w:val="007C501B"/>
    <w:rsid w:val="007C509C"/>
    <w:rsid w:val="007C5249"/>
    <w:rsid w:val="007C5451"/>
    <w:rsid w:val="007C557B"/>
    <w:rsid w:val="007C5A37"/>
    <w:rsid w:val="007C5D4F"/>
    <w:rsid w:val="007C5EA2"/>
    <w:rsid w:val="007C61E3"/>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7AC"/>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A34"/>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5E1F"/>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46C"/>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037"/>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0B3"/>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45E"/>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F9"/>
    <w:rsid w:val="009D6E13"/>
    <w:rsid w:val="009D738D"/>
    <w:rsid w:val="009D75AC"/>
    <w:rsid w:val="009D78E0"/>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591"/>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87"/>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7D6"/>
    <w:rsid w:val="00A31C9B"/>
    <w:rsid w:val="00A31CC5"/>
    <w:rsid w:val="00A31D01"/>
    <w:rsid w:val="00A32109"/>
    <w:rsid w:val="00A326CC"/>
    <w:rsid w:val="00A3276D"/>
    <w:rsid w:val="00A32B26"/>
    <w:rsid w:val="00A32D8E"/>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E8B"/>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F0453"/>
    <w:rsid w:val="00AF051C"/>
    <w:rsid w:val="00AF071E"/>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B1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4B7"/>
    <w:rsid w:val="00B914EB"/>
    <w:rsid w:val="00B918D2"/>
    <w:rsid w:val="00B91A33"/>
    <w:rsid w:val="00B91B12"/>
    <w:rsid w:val="00B91D72"/>
    <w:rsid w:val="00B923F9"/>
    <w:rsid w:val="00B924BF"/>
    <w:rsid w:val="00B927A7"/>
    <w:rsid w:val="00B92B29"/>
    <w:rsid w:val="00B92D65"/>
    <w:rsid w:val="00B92FCA"/>
    <w:rsid w:val="00B931FF"/>
    <w:rsid w:val="00B93765"/>
    <w:rsid w:val="00B937A8"/>
    <w:rsid w:val="00B93A1A"/>
    <w:rsid w:val="00B93A26"/>
    <w:rsid w:val="00B93B18"/>
    <w:rsid w:val="00B93C93"/>
    <w:rsid w:val="00B93D95"/>
    <w:rsid w:val="00B93ED3"/>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422"/>
    <w:rsid w:val="00B964E9"/>
    <w:rsid w:val="00B9662D"/>
    <w:rsid w:val="00B96789"/>
    <w:rsid w:val="00B96900"/>
    <w:rsid w:val="00B96902"/>
    <w:rsid w:val="00B96AFA"/>
    <w:rsid w:val="00B96C4B"/>
    <w:rsid w:val="00B96D68"/>
    <w:rsid w:val="00B96F57"/>
    <w:rsid w:val="00B97228"/>
    <w:rsid w:val="00B972EC"/>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F5F"/>
    <w:rsid w:val="00BA40F4"/>
    <w:rsid w:val="00BA43EB"/>
    <w:rsid w:val="00BA457F"/>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B62"/>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20E7"/>
    <w:rsid w:val="00BF2207"/>
    <w:rsid w:val="00BF2482"/>
    <w:rsid w:val="00BF2541"/>
    <w:rsid w:val="00BF2635"/>
    <w:rsid w:val="00BF2B0B"/>
    <w:rsid w:val="00BF2F23"/>
    <w:rsid w:val="00BF2F79"/>
    <w:rsid w:val="00BF33C1"/>
    <w:rsid w:val="00BF35C9"/>
    <w:rsid w:val="00BF3666"/>
    <w:rsid w:val="00BF3920"/>
    <w:rsid w:val="00BF3945"/>
    <w:rsid w:val="00BF40B9"/>
    <w:rsid w:val="00BF45E2"/>
    <w:rsid w:val="00BF48CC"/>
    <w:rsid w:val="00BF4A18"/>
    <w:rsid w:val="00BF4D44"/>
    <w:rsid w:val="00BF549E"/>
    <w:rsid w:val="00BF54E5"/>
    <w:rsid w:val="00BF5C08"/>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964"/>
    <w:rsid w:val="00C06CFC"/>
    <w:rsid w:val="00C06DCB"/>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0DA"/>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F30"/>
    <w:rsid w:val="00CA3FB0"/>
    <w:rsid w:val="00CA40A6"/>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946"/>
    <w:rsid w:val="00CA7A5A"/>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3FC9"/>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3A4"/>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1D24"/>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231"/>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175"/>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219"/>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705"/>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B5"/>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5ED"/>
    <w:rsid w:val="00DE27F6"/>
    <w:rsid w:val="00DE2AC0"/>
    <w:rsid w:val="00DE2F4E"/>
    <w:rsid w:val="00DE2FB8"/>
    <w:rsid w:val="00DE399F"/>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90"/>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B7"/>
    <w:rsid w:val="00E72C1C"/>
    <w:rsid w:val="00E72C22"/>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CAC"/>
    <w:rsid w:val="00EB3CEA"/>
    <w:rsid w:val="00EB3DBE"/>
    <w:rsid w:val="00EB3F24"/>
    <w:rsid w:val="00EB3F73"/>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51"/>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AB6"/>
    <w:rsid w:val="00F12DEE"/>
    <w:rsid w:val="00F12E58"/>
    <w:rsid w:val="00F12EEB"/>
    <w:rsid w:val="00F12F45"/>
    <w:rsid w:val="00F1301E"/>
    <w:rsid w:val="00F1303F"/>
    <w:rsid w:val="00F13105"/>
    <w:rsid w:val="00F13849"/>
    <w:rsid w:val="00F138B2"/>
    <w:rsid w:val="00F13936"/>
    <w:rsid w:val="00F13D13"/>
    <w:rsid w:val="00F13F89"/>
    <w:rsid w:val="00F13FF7"/>
    <w:rsid w:val="00F13FFE"/>
    <w:rsid w:val="00F14167"/>
    <w:rsid w:val="00F1439D"/>
    <w:rsid w:val="00F146C7"/>
    <w:rsid w:val="00F1489C"/>
    <w:rsid w:val="00F15017"/>
    <w:rsid w:val="00F150FD"/>
    <w:rsid w:val="00F153E1"/>
    <w:rsid w:val="00F15885"/>
    <w:rsid w:val="00F1588E"/>
    <w:rsid w:val="00F1599C"/>
    <w:rsid w:val="00F15DBF"/>
    <w:rsid w:val="00F15E1A"/>
    <w:rsid w:val="00F161ED"/>
    <w:rsid w:val="00F1666E"/>
    <w:rsid w:val="00F168A4"/>
    <w:rsid w:val="00F16990"/>
    <w:rsid w:val="00F169FE"/>
    <w:rsid w:val="00F16F8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05C"/>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4A1"/>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C18"/>
    <w:rsid w:val="00F54D6E"/>
    <w:rsid w:val="00F54F2B"/>
    <w:rsid w:val="00F557E7"/>
    <w:rsid w:val="00F5587F"/>
    <w:rsid w:val="00F55887"/>
    <w:rsid w:val="00F55BC2"/>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DC5219"/>
    <w:pPr>
      <w:keepLines/>
      <w:widowControl w:val="0"/>
      <w:spacing w:after="0" w:line="240" w:lineRule="auto"/>
    </w:pPr>
    <w:rPr>
      <w:sz w:val="24"/>
      <w:szCs w:val="24"/>
    </w:rPr>
  </w:style>
  <w:style w:type="character" w:customStyle="1" w:styleId="FootnoteTextChar">
    <w:name w:val="Footnote Text Char"/>
    <w:basedOn w:val="DefaultParagraphFont"/>
    <w:link w:val="FootnoteText"/>
    <w:uiPriority w:val="99"/>
    <w:rsid w:val="00DC5219"/>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DC5219"/>
    <w:pPr>
      <w:keepLines/>
      <w:widowControl w:val="0"/>
      <w:spacing w:after="0" w:line="240" w:lineRule="auto"/>
    </w:pPr>
    <w:rPr>
      <w:sz w:val="24"/>
      <w:szCs w:val="24"/>
    </w:rPr>
  </w:style>
  <w:style w:type="character" w:customStyle="1" w:styleId="FootnoteTextChar">
    <w:name w:val="Footnote Text Char"/>
    <w:basedOn w:val="DefaultParagraphFont"/>
    <w:link w:val="FootnoteText"/>
    <w:uiPriority w:val="99"/>
    <w:rsid w:val="00DC5219"/>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sChild>
                                                                                                                                                                                                                                                                                                                                                                                                                                                                                                                                <w:div w:id="71586952">
                                                                                                                                                                                                                                                                                                                                                                                                                                                                                                                                  <w:marLeft w:val="0"/>
                                                                                                                                                                                                                                                                                                                                                                                                                                                                                                                                  <w:marRight w:val="0"/>
                                                                                                                                                                                                                                                                                                                                                                                                                                                                                                                                  <w:marTop w:val="0"/>
                                                                                                                                                                                                                                                                                                                                                                                                                                                                                                                                  <w:marBottom w:val="0"/>
                                                                                                                                                                                                                                                                                                                                                                                                                                                                                                                                  <w:divBdr>
                                                                                                                                                                                                                                                                                                                                                                                                                                                                                                                                    <w:top w:val="none" w:sz="0" w:space="0" w:color="auto"/>
                                                                                                                                                                                                                                                                                                                                                                                                                                                                                                                                    <w:left w:val="none" w:sz="0" w:space="0" w:color="auto"/>
                                                                                                                                                                                                                                                                                                                                                                                                                                                                                                                                    <w:bottom w:val="none" w:sz="0" w:space="0" w:color="auto"/>
                                                                                                                                                                                                                                                                                                                                                                                                                                                                                                                                    <w:right w:val="none" w:sz="0" w:space="0" w:color="auto"/>
                                                                                                                                                                                                                                                                                                                                                                                                                                                                                                                                  </w:divBdr>
                                                                                                                                                                                                                                                                                                                                                                                                                                                                                                                                  <w:divsChild>
                                                                                                                                                                                                                                                                                                                                                                                                                                                                                                                                    <w:div w:id="1285311168">
                                                                                                                                                                                                                                                                                                                                                                                                                                                                                                                                      <w:marLeft w:val="0"/>
                                                                                                                                                                                                                                                                                                                                                                                                                                                                                                                                      <w:marRight w:val="0"/>
                                                                                                                                                                                                                                                                                                                                                                                                                                                                                                                                      <w:marTop w:val="0"/>
                                                                                                                                                                                                                                                                                                                                                                                                                                                                                                                                      <w:marBottom w:val="0"/>
                                                                                                                                                                                                                                                                                                                                                                                                                                                                                                                                      <w:divBdr>
                                                                                                                                                                                                                                                                                                                                                                                                                                                                                                                                        <w:top w:val="none" w:sz="0" w:space="0" w:color="auto"/>
                                                                                                                                                                                                                                                                                                                                                                                                                                                                                                                                        <w:left w:val="none" w:sz="0" w:space="0" w:color="auto"/>
                                                                                                                                                                                                                                                                                                                                                                                                                                                                                                                                        <w:bottom w:val="none" w:sz="0" w:space="0" w:color="auto"/>
                                                                                                                                                                                                                                                                                                                                                                                                                                                                                                                                        <w:right w:val="none" w:sz="0" w:space="0" w:color="auto"/>
                                                                                                                                                                                                                                                                                                                                                                                                                                                                                                                                      </w:divBdr>
                                                                                                                                                                                                                                                                                                                                                                                                                                                                                                                                      <w:divsChild>
                                                                                                                                                                                                                                                                                                                                                                                                                                                                                                                                        <w:div w:id="66348183">
                                                                                                                                                                                                                                                                                                                                                                                                                                                                                                                                          <w:marLeft w:val="0"/>
                                                                                                                                                                                                                                                                                                                                                                                                                                                                                                                                          <w:marRight w:val="0"/>
                                                                                                                                                                                                                                                                                                                                                                                                                                                                                                                                          <w:marTop w:val="0"/>
                                                                                                                                                                                                                                                                                                                                                                                                                                                                                                                                          <w:marBottom w:val="0"/>
                                                                                                                                                                                                                                                                                                                                                                                                                                                                                                                                          <w:divBdr>
                                                                                                                                                                                                                                                                                                                                                                                                                                                                                                                                            <w:top w:val="none" w:sz="0" w:space="0" w:color="auto"/>
                                                                                                                                                                                                                                                                                                                                                                                                                                                                                                                                            <w:left w:val="none" w:sz="0" w:space="0" w:color="auto"/>
                                                                                                                                                                                                                                                                                                                                                                                                                                                                                                                                            <w:bottom w:val="none" w:sz="0" w:space="0" w:color="auto"/>
                                                                                                                                                                                                                                                                                                                                                                                                                                                                                                                                            <w:right w:val="none" w:sz="0" w:space="0" w:color="auto"/>
                                                                                                                                                                                                                                                                                                                                                                                                                                                                                                                                          </w:divBdr>
                                                                                                                                                                                                                                                                                                                                                                                                                                                                                                                                          <w:divsChild>
                                                                                                                                                                                                                                                                                                                                                                                                                                                                                                                                            <w:div w:id="822703599">
                                                                                                                                                                                                                                                                                                                                                                                                                                                                                                                                              <w:marLeft w:val="0"/>
                                                                                                                                                                                                                                                                                                                                                                                                                                                                                                                                              <w:marRight w:val="0"/>
                                                                                                                                                                                                                                                                                                                                                                                                                                                                                                                                              <w:marTop w:val="0"/>
                                                                                                                                                                                                                                                                                                                                                                                                                                                                                                                                              <w:marBottom w:val="0"/>
                                                                                                                                                                                                                                                                                                                                                                                                                                                                                                                                              <w:divBdr>
                                                                                                                                                                                                                                                                                                                                                                                                                                                                                                                                                <w:top w:val="none" w:sz="0" w:space="0" w:color="auto"/>
                                                                                                                                                                                                                                                                                                                                                                                                                                                                                                                                                <w:left w:val="none" w:sz="0" w:space="0" w:color="auto"/>
                                                                                                                                                                                                                                                                                                                                                                                                                                                                                                                                                <w:bottom w:val="none" w:sz="0" w:space="0" w:color="auto"/>
                                                                                                                                                                                                                                                                                                                                                                                                                                                                                                                                                <w:right w:val="none" w:sz="0" w:space="0" w:color="auto"/>
                                                                                                                                                                                                                                                                                                                                                                                                                                                                                                                                              </w:divBdr>
                                                                                                                                                                                                                                                                                                                                                                                                                                                                                                                                              <w:divsChild>
                                                                                                                                                                                                                                                                                                                                                                                                                                                                                                                                                <w:div w:id="831482613">
                                                                                                                                                                                                                                                                                                                                                                                                                                                                                                                                                  <w:marLeft w:val="0"/>
                                                                                                                                                                                                                                                                                                                                                                                                                                                                                                                                                  <w:marRight w:val="0"/>
                                                                                                                                                                                                                                                                                                                                                                                                                                                                                                                                                  <w:marTop w:val="0"/>
                                                                                                                                                                                                                                                                                                                                                                                                                                                                                                                                                  <w:marBottom w:val="0"/>
                                                                                                                                                                                                                                                                                                                                                                                                                                                                                                                                                  <w:divBdr>
                                                                                                                                                                                                                                                                                                                                                                                                                                                                                                                                                    <w:top w:val="none" w:sz="0" w:space="0" w:color="auto"/>
                                                                                                                                                                                                                                                                                                                                                                                                                                                                                                                                                    <w:left w:val="none" w:sz="0" w:space="0" w:color="auto"/>
                                                                                                                                                                                                                                                                                                                                                                                                                                                                                                                                                    <w:bottom w:val="none" w:sz="0" w:space="0" w:color="auto"/>
                                                                                                                                                                                                                                                                                                                                                                                                                                                                                                                                                    <w:right w:val="none" w:sz="0" w:space="0" w:color="auto"/>
                                                                                                                                                                                                                                                                                                                                                                                                                                                                                                                                                  </w:divBdr>
                                                                                                                                                                                                                                                                                                                                                                                                                                                                                                                                                  <w:divsChild>
                                                                                                                                                                                                                                                                                                                                                                                                                                                                                                                                                    <w:div w:id="1607805760">
                                                                                                                                                                                                                                                                                                                                                                                                                                                                                                                                                      <w:marLeft w:val="0"/>
                                                                                                                                                                                                                                                                                                                                                                                                                                                                                                                                                      <w:marRight w:val="0"/>
                                                                                                                                                                                                                                                                                                                                                                                                                                                                                                                                                      <w:marTop w:val="0"/>
                                                                                                                                                                                                                                                                                                                                                                                                                                                                                                                                                      <w:marBottom w:val="0"/>
                                                                                                                                                                                                                                                                                                                                                                                                                                                                                                                                                      <w:divBdr>
                                                                                                                                                                                                                                                                                                                                                                                                                                                                                                                                                        <w:top w:val="none" w:sz="0" w:space="0" w:color="auto"/>
                                                                                                                                                                                                                                                                                                                                                                                                                                                                                                                                                        <w:left w:val="none" w:sz="0" w:space="0" w:color="auto"/>
                                                                                                                                                                                                                                                                                                                                                                                                                                                                                                                                                        <w:bottom w:val="none" w:sz="0" w:space="0" w:color="auto"/>
                                                                                                                                                                                                                                                                                                                                                                                                                                                                                                                                                        <w:right w:val="none" w:sz="0" w:space="0" w:color="auto"/>
                                                                                                                                                                                                                                                                                                                                                                                                                                                                                                                                                      </w:divBdr>
                                                                                                                                                                                                                                                                                                                                                                                                                                                                                                                                                      <w:divsChild>
                                                                                                                                                                                                                                                                                                                                                                                                                                                                                                                                                        <w:div w:id="323361481">
                                                                                                                                                                                                                                                                                                                                                                                                                                                                                                                                                          <w:marLeft w:val="0"/>
                                                                                                                                                                                                                                                                                                                                                                                                                                                                                                                                                          <w:marRight w:val="0"/>
                                                                                                                                                                                                                                                                                                                                                                                                                                                                                                                                                          <w:marTop w:val="0"/>
                                                                                                                                                                                                                                                                                                                                                                                                                                                                                                                                                          <w:marBottom w:val="0"/>
                                                                                                                                                                                                                                                                                                                                                                                                                                                                                                                                                          <w:divBdr>
                                                                                                                                                                                                                                                                                                                                                                                                                                                                                                                                                            <w:top w:val="none" w:sz="0" w:space="0" w:color="auto"/>
                                                                                                                                                                                                                                                                                                                                                                                                                                                                                                                                                            <w:left w:val="none" w:sz="0" w:space="0" w:color="auto"/>
                                                                                                                                                                                                                                                                                                                                                                                                                                                                                                                                                            <w:bottom w:val="none" w:sz="0" w:space="0" w:color="auto"/>
                                                                                                                                                                                                                                                                                                                                                                                                                                                                                                                                                            <w:right w:val="none" w:sz="0" w:space="0" w:color="auto"/>
                                                                                                                                                                                                                                                                                                                                                                                                                                                                                                                                                          </w:divBdr>
                                                                                                                                                                                                                                                                                                                                                                                                                                                                                                                                                          <w:divsChild>
                                                                                                                                                                                                                                                                                                                                                                                                                                                                                                                                                            <w:div w:id="359624405">
                                                                                                                                                                                                                                                                                                                                                                                                                                                                                                                                                              <w:marLeft w:val="0"/>
                                                                                                                                                                                                                                                                                                                                                                                                                                                                                                                                                              <w:marRight w:val="0"/>
                                                                                                                                                                                                                                                                                                                                                                                                                                                                                                                                                              <w:marTop w:val="0"/>
                                                                                                                                                                                                                                                                                                                                                                                                                                                                                                                                                              <w:marBottom w:val="0"/>
                                                                                                                                                                                                                                                                                                                                                                                                                                                                                                                                                              <w:divBdr>
                                                                                                                                                                                                                                                                                                                                                                                                                                                                                                                                                                <w:top w:val="none" w:sz="0" w:space="0" w:color="auto"/>
                                                                                                                                                                                                                                                                                                                                                                                                                                                                                                                                                                <w:left w:val="none" w:sz="0" w:space="0" w:color="auto"/>
                                                                                                                                                                                                                                                                                                                                                                                                                                                                                                                                                                <w:bottom w:val="none" w:sz="0" w:space="0" w:color="auto"/>
                                                                                                                                                                                                                                                                                                                                                                                                                                                                                                                                                                <w:right w:val="none" w:sz="0" w:space="0" w:color="auto"/>
                                                                                                                                                                                                                                                                                                                                                                                                                                                                                                                                                              </w:divBdr>
                                                                                                                                                                                                                                                                                                                                                                                                                                                                                                                                                              <w:divsChild>
                                                                                                                                                                                                                                                                                                                                                                                                                                                                                                                                                                <w:div w:id="348526116">
                                                                                                                                                                                                                                                                                                                                                                                                                                                                                                                                                                  <w:marLeft w:val="0"/>
                                                                                                                                                                                                                                                                                                                                                                                                                                                                                                                                                                  <w:marRight w:val="0"/>
                                                                                                                                                                                                                                                                                                                                                                                                                                                                                                                                                                  <w:marTop w:val="0"/>
                                                                                                                                                                                                                                                                                                                                                                                                                                                                                                                                                                  <w:marBottom w:val="0"/>
                                                                                                                                                                                                                                                                                                                                                                                                                                                                                                                                                                  <w:divBdr>
                                                                                                                                                                                                                                                                                                                                                                                                                                                                                                                                                                    <w:top w:val="none" w:sz="0" w:space="0" w:color="auto"/>
                                                                                                                                                                                                                                                                                                                                                                                                                                                                                                                                                                    <w:left w:val="none" w:sz="0" w:space="0" w:color="auto"/>
                                                                                                                                                                                                                                                                                                                                                                                                                                                                                                                                                                    <w:bottom w:val="none" w:sz="0" w:space="0" w:color="auto"/>
                                                                                                                                                                                                                                                                                                                                                                                                                                                                                                                                                                    <w:right w:val="none" w:sz="0" w:space="0" w:color="auto"/>
                                                                                                                                                                                                                                                                                                                                                                                                                                                                                                                                                                  </w:divBdr>
                                                                                                                                                                                                                                                                                                                                                                                                                                                                                                                                                                  <w:divsChild>
                                                                                                                                                                                                                                                                                                                                                                                                                                                                                                                                                                    <w:div w:id="1230770909">
                                                                                                                                                                                                                                                                                                                                                                                                                                                                                                                                                                      <w:marLeft w:val="0"/>
                                                                                                                                                                                                                                                                                                                                                                                                                                                                                                                                                                      <w:marRight w:val="0"/>
                                                                                                                                                                                                                                                                                                                                                                                                                                                                                                                                                                      <w:marTop w:val="0"/>
                                                                                                                                                                                                                                                                                                                                                                                                                                                                                                                                                                      <w:marBottom w:val="0"/>
                                                                                                                                                                                                                                                                                                                                                                                                                                                                                                                                                                      <w:divBdr>
                                                                                                                                                                                                                                                                                                                                                                                                                                                                                                                                                                        <w:top w:val="none" w:sz="0" w:space="0" w:color="auto"/>
                                                                                                                                                                                                                                                                                                                                                                                                                                                                                                                                                                        <w:left w:val="none" w:sz="0" w:space="0" w:color="auto"/>
                                                                                                                                                                                                                                                                                                                                                                                                                                                                                                                                                                        <w:bottom w:val="none" w:sz="0" w:space="0" w:color="auto"/>
                                                                                                                                                                                                                                                                                                                                                                                                                                                                                                                                                                        <w:right w:val="none" w:sz="0" w:space="0" w:color="auto"/>
                                                                                                                                                                                                                                                                                                                                                                                                                                                                                                                                                                      </w:divBdr>
                                                                                                                                                                                                                                                                                                                                                                                                                                                                                                                                                                      <w:divsChild>
                                                                                                                                                                                                                                                                                                                                                                                                                                                                                                                                                                        <w:div w:id="266084587">
                                                                                                                                                                                                                                                                                                                                                                                                                                                                                                                                                                          <w:marLeft w:val="0"/>
                                                                                                                                                                                                                                                                                                                                                                                                                                                                                                                                                                          <w:marRight w:val="0"/>
                                                                                                                                                                                                                                                                                                                                                                                                                                                                                                                                                                          <w:marTop w:val="0"/>
                                                                                                                                                                                                                                                                                                                                                                                                                                                                                                                                                                          <w:marBottom w:val="0"/>
                                                                                                                                                                                                                                                                                                                                                                                                                                                                                                                                                                          <w:divBdr>
                                                                                                                                                                                                                                                                                                                                                                                                                                                                                                                                                                            <w:top w:val="none" w:sz="0" w:space="0" w:color="auto"/>
                                                                                                                                                                                                                                                                                                                                                                                                                                                                                                                                                                            <w:left w:val="none" w:sz="0" w:space="0" w:color="auto"/>
                                                                                                                                                                                                                                                                                                                                                                                                                                                                                                                                                                            <w:bottom w:val="none" w:sz="0" w:space="0" w:color="auto"/>
                                                                                                                                                                                                                                                                                                                                                                                                                                                                                                                                                                            <w:right w:val="none" w:sz="0" w:space="0" w:color="auto"/>
                                                                                                                                                                                                                                                                                                                                                                                                                                                                                                                                                                          </w:divBdr>
                                                                                                                                                                                                                                                                                                                                                                                                                                                                                                                                                                          <w:divsChild>
                                                                                                                                                                                                                                                                                                                                                                                                                                                                                                                                                                            <w:div w:id="1857690102">
                                                                                                                                                                                                                                                                                                                                                                                                                                                                                                                                                                              <w:marLeft w:val="0"/>
                                                                                                                                                                                                                                                                                                                                                                                                                                                                                                                                                                              <w:marRight w:val="0"/>
                                                                                                                                                                                                                                                                                                                                                                                                                                                                                                                                                                              <w:marTop w:val="0"/>
                                                                                                                                                                                                                                                                                                                                                                                                                                                                                                                                                                              <w:marBottom w:val="0"/>
                                                                                                                                                                                                                                                                                                                                                                                                                                                                                                                                                                              <w:divBdr>
                                                                                                                                                                                                                                                                                                                                                                                                                                                                                                                                                                                <w:top w:val="none" w:sz="0" w:space="0" w:color="auto"/>
                                                                                                                                                                                                                                                                                                                                                                                                                                                                                                                                                                                <w:left w:val="none" w:sz="0" w:space="0" w:color="auto"/>
                                                                                                                                                                                                                                                                                                                                                                                                                                                                                                                                                                                <w:bottom w:val="none" w:sz="0" w:space="0" w:color="auto"/>
                                                                                                                                                                                                                                                                                                                                                                                                                                                                                                                                                                                <w:right w:val="none" w:sz="0" w:space="0" w:color="auto"/>
                                                                                                                                                                                                                                                                                                                                                                                                                                                                                                                                                                              </w:divBdr>
                                                                                                                                                                                                                                                                                                                                                                                                                                                                                                                                                                              <w:divsChild>
                                                                                                                                                                                                                                                                                                                                                                                                                                                                                                                                                                                <w:div w:id="1124083955">
                                                                                                                                                                                                                                                                                                                                                                                                                                                                                                                                                                                  <w:marLeft w:val="0"/>
                                                                                                                                                                                                                                                                                                                                                                                                                                                                                                                                                                                  <w:marRight w:val="0"/>
                                                                                                                                                                                                                                                                                                                                                                                                                                                                                                                                                                                  <w:marTop w:val="0"/>
                                                                                                                                                                                                                                                                                                                                                                                                                                                                                                                                                                                  <w:marBottom w:val="0"/>
                                                                                                                                                                                                                                                                                                                                                                                                                                                                                                                                                                                  <w:divBdr>
                                                                                                                                                                                                                                                                                                                                                                                                                                                                                                                                                                                    <w:top w:val="none" w:sz="0" w:space="0" w:color="auto"/>
                                                                                                                                                                                                                                                                                                                                                                                                                                                                                                                                                                                    <w:left w:val="none" w:sz="0" w:space="0" w:color="auto"/>
                                                                                                                                                                                                                                                                                                                                                                                                                                                                                                                                                                                    <w:bottom w:val="none" w:sz="0" w:space="0" w:color="auto"/>
                                                                                                                                                                                                                                                                                                                                                                                                                                                                                                                                                                                    <w:right w:val="none" w:sz="0" w:space="0" w:color="auto"/>
                                                                                                                                                                                                                                                                                                                                                                                                                                                                                                                                                                                  </w:divBdr>
                                                                                                                                                                                                                                                                                                                                                                                                                                                                                                                                                                                  <w:divsChild>
                                                                                                                                                                                                                                                                                                                                                                                                                                                                                                                                                                                    <w:div w:id="597326733">
                                                                                                                                                                                                                                                                                                                                                                                                                                                                                                                                                                                      <w:marLeft w:val="0"/>
                                                                                                                                                                                                                                                                                                                                                                                                                                                                                                                                                                                      <w:marRight w:val="0"/>
                                                                                                                                                                                                                                                                                                                                                                                                                                                                                                                                                                                      <w:marTop w:val="0"/>
                                                                                                                                                                                                                                                                                                                                                                                                                                                                                                                                                                                      <w:marBottom w:val="0"/>
                                                                                                                                                                                                                                                                                                                                                                                                                                                                                                                                                                                      <w:divBdr>
                                                                                                                                                                                                                                                                                                                                                                                                                                                                                                                                                                                        <w:top w:val="none" w:sz="0" w:space="0" w:color="auto"/>
                                                                                                                                                                                                                                                                                                                                                                                                                                                                                                                                                                                        <w:left w:val="none" w:sz="0" w:space="0" w:color="auto"/>
                                                                                                                                                                                                                                                                                                                                                                                                                                                                                                                                                                                        <w:bottom w:val="none" w:sz="0" w:space="0" w:color="auto"/>
                                                                                                                                                                                                                                                                                                                                                                                                                                                                                                                                                                                        <w:right w:val="none" w:sz="0" w:space="0" w:color="auto"/>
                                                                                                                                                                                                                                                                                                                                                                                                                                                                                                                                                                                      </w:divBdr>
                                                                                                                                                                                                                                                                                                                                                                                                                                                                                                                                                                                      <w:divsChild>
                                                                                                                                                                                                                                                                                                                                                                                                                                                                                                                                                                                        <w:div w:id="1616520978">
                                                                                                                                                                                                                                                                                                                                                                                                                                                                                                                                                                                          <w:marLeft w:val="0"/>
                                                                                                                                                                                                                                                                                                                                                                                                                                                                                                                                                                                          <w:marRight w:val="0"/>
                                                                                                                                                                                                                                                                                                                                                                                                                                                                                                                                                                                          <w:marTop w:val="0"/>
                                                                                                                                                                                                                                                                                                                                                                                                                                                                                                                                                                                          <w:marBottom w:val="0"/>
                                                                                                                                                                                                                                                                                                                                                                                                                                                                                                                                                                                          <w:divBdr>
                                                                                                                                                                                                                                                                                                                                                                                                                                                                                                                                                                                            <w:top w:val="none" w:sz="0" w:space="0" w:color="auto"/>
                                                                                                                                                                                                                                                                                                                                                                                                                                                                                                                                                                                            <w:left w:val="none" w:sz="0" w:space="0" w:color="auto"/>
                                                                                                                                                                                                                                                                                                                                                                                                                                                                                                                                                                                            <w:bottom w:val="none" w:sz="0" w:space="0" w:color="auto"/>
                                                                                                                                                                                                                                                                                                                                                                                                                                                                                                                                                                                            <w:right w:val="none" w:sz="0" w:space="0" w:color="auto"/>
                                                                                                                                                                                                                                                                                                                                                                                                                                                                                                                                                                                          </w:divBdr>
                                                                                                                                                                                                                                                                                                                                                                                                                                                                                                                                                                                          <w:divsChild>
                                                                                                                                                                                                                                                                                                                                                                                                                                                                                                                                                                                            <w:div w:id="1940023945">
                                                                                                                                                                                                                                                                                                                                                                                                                                                                                                                                                                                              <w:marLeft w:val="0"/>
                                                                                                                                                                                                                                                                                                                                                                                                                                                                                                                                                                                              <w:marRight w:val="0"/>
                                                                                                                                                                                                                                                                                                                                                                                                                                                                                                                                                                                              <w:marTop w:val="0"/>
                                                                                                                                                                                                                                                                                                                                                                                                                                                                                                                                                                                              <w:marBottom w:val="0"/>
                                                                                                                                                                                                                                                                                                                                                                                                                                                                                                                                                                                              <w:divBdr>
                                                                                                                                                                                                                                                                                                                                                                                                                                                                                                                                                                                                <w:top w:val="none" w:sz="0" w:space="0" w:color="auto"/>
                                                                                                                                                                                                                                                                                                                                                                                                                                                                                                                                                                                                <w:left w:val="none" w:sz="0" w:space="0" w:color="auto"/>
                                                                                                                                                                                                                                                                                                                                                                                                                                                                                                                                                                                                <w:bottom w:val="none" w:sz="0" w:space="0" w:color="auto"/>
                                                                                                                                                                                                                                                                                                                                                                                                                                                                                                                                                                                                <w:right w:val="none" w:sz="0" w:space="0" w:color="auto"/>
                                                                                                                                                                                                                                                                                                                                                                                                                                                                                                                                                                                              </w:divBdr>
                                                                                                                                                                                                                                                                                                                                                                                                                                                                                                                                                                                              <w:divsChild>
                                                                                                                                                                                                                                                                                                                                                                                                                                                                                                                                                                                                <w:div w:id="294258197">
                                                                                                                                                                                                                                                                                                                                                                                                                                                                                                                                                                                                  <w:marLeft w:val="0"/>
                                                                                                                                                                                                                                                                                                                                                                                                                                                                                                                                                                                                  <w:marRight w:val="0"/>
                                                                                                                                                                                                                                                                                                                                                                                                                                                                                                                                                                                                  <w:marTop w:val="0"/>
                                                                                                                                                                                                                                                                                                                                                                                                                                                                                                                                                                                                  <w:marBottom w:val="0"/>
                                                                                                                                                                                                                                                                                                                                                                                                                                                                                                                                                                                                  <w:divBdr>
                                                                                                                                                                                                                                                                                                                                                                                                                                                                                                                                                                                                    <w:top w:val="none" w:sz="0" w:space="0" w:color="auto"/>
                                                                                                                                                                                                                                                                                                                                                                                                                                                                                                                                                                                                    <w:left w:val="none" w:sz="0" w:space="0" w:color="auto"/>
                                                                                                                                                                                                                                                                                                                                                                                                                                                                                                                                                                                                    <w:bottom w:val="none" w:sz="0" w:space="0" w:color="auto"/>
                                                                                                                                                                                                                                                                                                                                                                                                                                                                                                                                                                                                    <w:right w:val="none" w:sz="0" w:space="0" w:color="auto"/>
                                                                                                                                                                                                                                                                                                                                                                                                                                                                                                                                                                                                  </w:divBdr>
                                                                                                                                                                                                                                                                                                                                                                                                                                                                                                                                                                                                  <w:divsChild>
                                                                                                                                                                                                                                                                                                                                                                                                                                                                                                                                                                                                    <w:div w:id="125703688">
                                                                                                                                                                                                                                                                                                                                                                                                                                                                                                                                                                                                      <w:marLeft w:val="0"/>
                                                                                                                                                                                                                                                                                                                                                                                                                                                                                                                                                                                                      <w:marRight w:val="0"/>
                                                                                                                                                                                                                                                                                                                                                                                                                                                                                                                                                                                                      <w:marTop w:val="0"/>
                                                                                                                                                                                                                                                                                                                                                                                                                                                                                                                                                                                                      <w:marBottom w:val="0"/>
                                                                                                                                                                                                                                                                                                                                                                                                                                                                                                                                                                                                      <w:divBdr>
                                                                                                                                                                                                                                                                                                                                                                                                                                                                                                                                                                                                        <w:top w:val="none" w:sz="0" w:space="0" w:color="auto"/>
                                                                                                                                                                                                                                                                                                                                                                                                                                                                                                                                                                                                        <w:left w:val="none" w:sz="0" w:space="0" w:color="auto"/>
                                                                                                                                                                                                                                                                                                                                                                                                                                                                                                                                                                                                        <w:bottom w:val="none" w:sz="0" w:space="0" w:color="auto"/>
                                                                                                                                                                                                                                                                                                                                                                                                                                                                                                                                                                                                        <w:right w:val="none" w:sz="0" w:space="0" w:color="auto"/>
                                                                                                                                                                                                                                                                                                                                                                                                                                                                                                                                                                                                      </w:divBdr>
                                                                                                                                                                                                                                                                                                                                                                                                                                                                                                                                                                                                      <w:divsChild>
                                                                                                                                                                                                                                                                                                                                                                                                                                                                                                                                                                                                        <w:div w:id="773088015">
                                                                                                                                                                                                                                                                                                                                                                                                                                                                                                                                                                                                          <w:marLeft w:val="0"/>
                                                                                                                                                                                                                                                                                                                                                                                                                                                                                                                                                                                                          <w:marRight w:val="0"/>
                                                                                                                                                                                                                                                                                                                                                                                                                                                                                                                                                                                                          <w:marTop w:val="0"/>
                                                                                                                                                                                                                                                                                                                                                                                                                                                                                                                                                                                                          <w:marBottom w:val="0"/>
                                                                                                                                                                                                                                                                                                                                                                                                                                                                                                                                                                                                          <w:divBdr>
                                                                                                                                                                                                                                                                                                                                                                                                                                                                                                                                                                                                            <w:top w:val="none" w:sz="0" w:space="0" w:color="auto"/>
                                                                                                                                                                                                                                                                                                                                                                                                                                                                                                                                                                                                            <w:left w:val="none" w:sz="0" w:space="0" w:color="auto"/>
                                                                                                                                                                                                                                                                                                                                                                                                                                                                                                                                                                                                            <w:bottom w:val="none" w:sz="0" w:space="0" w:color="auto"/>
                                                                                                                                                                                                                                                                                                                                                                                                                                                                                                                                                                                                            <w:right w:val="none" w:sz="0" w:space="0" w:color="auto"/>
                                                                                                                                                                                                                                                                                                                                                                                                                                                                                                                                                                                                          </w:divBdr>
                                                                                                                                                                                                                                                                                                                                                                                                                                                                                                                                                                                                          <w:divsChild>
                                                                                                                                                                                                                                                                                                                                                                                                                                                                                                                                                                                                            <w:div w:id="866874636">
                                                                                                                                                                                                                                                                                                                                                                                                                                                                                                                                                                                                              <w:marLeft w:val="0"/>
                                                                                                                                                                                                                                                                                                                                                                                                                                                                                                                                                                                                              <w:marRight w:val="0"/>
                                                                                                                                                                                                                                                                                                                                                                                                                                                                                                                                                                                                              <w:marTop w:val="0"/>
                                                                                                                                                                                                                                                                                                                                                                                                                                                                                                                                                                                                              <w:marBottom w:val="0"/>
                                                                                                                                                                                                                                                                                                                                                                                                                                                                                                                                                                                                              <w:divBdr>
                                                                                                                                                                                                                                                                                                                                                                                                                                                                                                                                                                                                                <w:top w:val="none" w:sz="0" w:space="0" w:color="auto"/>
                                                                                                                                                                                                                                                                                                                                                                                                                                                                                                                                                                                                                <w:left w:val="none" w:sz="0" w:space="0" w:color="auto"/>
                                                                                                                                                                                                                                                                                                                                                                                                                                                                                                                                                                                                                <w:bottom w:val="none" w:sz="0" w:space="0" w:color="auto"/>
                                                                                                                                                                                                                                                                                                                                                                                                                                                                                                                                                                                                                <w:right w:val="none" w:sz="0" w:space="0" w:color="auto"/>
                                                                                                                                                                                                                                                                                                                                                                                                                                                                                                                                                                                                              </w:divBdr>
                                                                                                                                                                                                                                                                                                                                                                                                                                                                                                                                                                                                              <w:divsChild>
                                                                                                                                                                                                                                                                                                                                                                                                                                                                                                                                                                                                                <w:div w:id="884952262">
                                                                                                                                                                                                                                                                                                                                                                                                                                                                                                                                                                                                                  <w:marLeft w:val="0"/>
                                                                                                                                                                                                                                                                                                                                                                                                                                                                                                                                                                                                                  <w:marRight w:val="0"/>
                                                                                                                                                                                                                                                                                                                                                                                                                                                                                                                                                                                                                  <w:marTop w:val="0"/>
                                                                                                                                                                                                                                                                                                                                                                                                                                                                                                                                                                                                                  <w:marBottom w:val="0"/>
                                                                                                                                                                                                                                                                                                                                                                                                                                                                                                                                                                                                                  <w:divBdr>
                                                                                                                                                                                                                                                                                                                                                                                                                                                                                                                                                                                                                    <w:top w:val="none" w:sz="0" w:space="0" w:color="auto"/>
                                                                                                                                                                                                                                                                                                                                                                                                                                                                                                                                                                                                                    <w:left w:val="none" w:sz="0" w:space="0" w:color="auto"/>
                                                                                                                                                                                                                                                                                                                                                                                                                                                                                                                                                                                                                    <w:bottom w:val="none" w:sz="0" w:space="0" w:color="auto"/>
                                                                                                                                                                                                                                                                                                                                                                                                                                                                                                                                                                                                                    <w:right w:val="none" w:sz="0" w:space="0" w:color="auto"/>
                                                                                                                                                                                                                                                                                                                                                                                                                                                                                                                                                                                                                  </w:divBdr>
                                                                                                                                                                                                                                                                                                                                                                                                                                                                                                                                                                                                                  <w:divsChild>
                                                                                                                                                                                                                                                                                                                                                                                                                                                                                                                                                                                                                    <w:div w:id="132409706">
                                                                                                                                                                                                                                                                                                                                                                                                                                                                                                                                                                                                                      <w:marLeft w:val="0"/>
                                                                                                                                                                                                                                                                                                                                                                                                                                                                                                                                                                                                                      <w:marRight w:val="0"/>
                                                                                                                                                                                                                                                                                                                                                                                                                                                                                                                                                                                                                      <w:marTop w:val="0"/>
                                                                                                                                                                                                                                                                                                                                                                                                                                                                                                                                                                                                                      <w:marBottom w:val="0"/>
                                                                                                                                                                                                                                                                                                                                                                                                                                                                                                                                                                                                                      <w:divBdr>
                                                                                                                                                                                                                                                                                                                                                                                                                                                                                                                                                                                                                        <w:top w:val="none" w:sz="0" w:space="0" w:color="auto"/>
                                                                                                                                                                                                                                                                                                                                                                                                                                                                                                                                                                                                                        <w:left w:val="none" w:sz="0" w:space="0" w:color="auto"/>
                                                                                                                                                                                                                                                                                                                                                                                                                                                                                                                                                                                                                        <w:bottom w:val="none" w:sz="0" w:space="0" w:color="auto"/>
                                                                                                                                                                                                                                                                                                                                                                                                                                                                                                                                                                                                                        <w:right w:val="none" w:sz="0" w:space="0" w:color="auto"/>
                                                                                                                                                                                                                                                                                                                                                                                                                                                                                                                                                                                                                      </w:divBdr>
                                                                                                                                                                                                                                                                                                                                                                                                                                                                                                                                                                                                                      <w:divsChild>
                                                                                                                                                                                                                                                                                                                                                                                                                                                                                                                                                                                                                        <w:div w:id="768889008">
                                                                                                                                                                                                                                                                                                                                                                                                                                                                                                                                                                                                                          <w:marLeft w:val="0"/>
                                                                                                                                                                                                                                                                                                                                                                                                                                                                                                                                                                                                                          <w:marRight w:val="0"/>
                                                                                                                                                                                                                                                                                                                                                                                                                                                                                                                                                                                                                          <w:marTop w:val="0"/>
                                                                                                                                                                                                                                                                                                                                                                                                                                                                                                                                                                                                                          <w:marBottom w:val="0"/>
                                                                                                                                                                                                                                                                                                                                                                                                                                                                                                                                                                                                                          <w:divBdr>
                                                                                                                                                                                                                                                                                                                                                                                                                                                                                                                                                                                                                            <w:top w:val="none" w:sz="0" w:space="0" w:color="auto"/>
                                                                                                                                                                                                                                                                                                                                                                                                                                                                                                                                                                                                                            <w:left w:val="none" w:sz="0" w:space="0" w:color="auto"/>
                                                                                                                                                                                                                                                                                                                                                                                                                                                                                                                                                                                                                            <w:bottom w:val="none" w:sz="0" w:space="0" w:color="auto"/>
                                                                                                                                                                                                                                                                                                                                                                                                                                                                                                                                                                                                                            <w:right w:val="none" w:sz="0" w:space="0" w:color="auto"/>
                                                                                                                                                                                                                                                                                                                                                                                                                                                                                                                                                                                                                          </w:divBdr>
                                                                                                                                                                                                                                                                                                                                                                                                                                                                                                                                                                                                                          <w:divsChild>
                                                                                                                                                                                                                                                                                                                                                                                                                                                                                                                                                                                                                            <w:div w:id="283582160">
                                                                                                                                                                                                                                                                                                                                                                                                                                                                                                                                                                                                                              <w:marLeft w:val="0"/>
                                                                                                                                                                                                                                                                                                                                                                                                                                                                                                                                                                                                                              <w:marRight w:val="0"/>
                                                                                                                                                                                                                                                                                                                                                                                                                                                                                                                                                                                                                              <w:marTop w:val="0"/>
                                                                                                                                                                                                                                                                                                                                                                                                                                                                                                                                                                                                                              <w:marBottom w:val="0"/>
                                                                                                                                                                                                                                                                                                                                                                                                                                                                                                                                                                                                                              <w:divBdr>
                                                                                                                                                                                                                                                                                                                                                                                                                                                                                                                                                                                                                                <w:top w:val="none" w:sz="0" w:space="0" w:color="auto"/>
                                                                                                                                                                                                                                                                                                                                                                                                                                                                                                                                                                                                                                <w:left w:val="none" w:sz="0" w:space="0" w:color="auto"/>
                                                                                                                                                                                                                                                                                                                                                                                                                                                                                                                                                                                                                                <w:bottom w:val="none" w:sz="0" w:space="0" w:color="auto"/>
                                                                                                                                                                                                                                                                                                                                                                                                                                                                                                                                                                                                                                <w:right w:val="none" w:sz="0" w:space="0" w:color="auto"/>
                                                                                                                                                                                                                                                                                                                                                                                                                                                                                                                                                                                                                              </w:divBdr>
                                                                                                                                                                                                                                                                                                                                                                                                                                                                                                                                                                                                                              <w:divsChild>
                                                                                                                                                                                                                                                                                                                                                                                                                                                                                                                                                                                                                                <w:div w:id="1861818799">
                                                                                                                                                                                                                                                                                                                                                                                                                                                                                                                                                                                                                                  <w:marLeft w:val="0"/>
                                                                                                                                                                                                                                                                                                                                                                                                                                                                                                                                                                                                                                  <w:marRight w:val="0"/>
                                                                                                                                                                                                                                                                                                                                                                                                                                                                                                                                                                                                                                  <w:marTop w:val="0"/>
                                                                                                                                                                                                                                                                                                                                                                                                                                                                                                                                                                                                                                  <w:marBottom w:val="0"/>
                                                                                                                                                                                                                                                                                                                                                                                                                                                                                                                                                                                                                                  <w:divBdr>
                                                                                                                                                                                                                                                                                                                                                                                                                                                                                                                                                                                                                                    <w:top w:val="none" w:sz="0" w:space="0" w:color="auto"/>
                                                                                                                                                                                                                                                                                                                                                                                                                                                                                                                                                                                                                                    <w:left w:val="none" w:sz="0" w:space="0" w:color="auto"/>
                                                                                                                                                                                                                                                                                                                                                                                                                                                                                                                                                                                                                                    <w:bottom w:val="none" w:sz="0" w:space="0" w:color="auto"/>
                                                                                                                                                                                                                                                                                                                                                                                                                                                                                                                                                                                                                                    <w:right w:val="none" w:sz="0" w:space="0" w:color="auto"/>
                                                                                                                                                                                                                                                                                                                                                                                                                                                                                                                                                                                                                                  </w:divBdr>
                                                                                                                                                                                                                                                                                                                                                                                                                                                                                                                                                                                                                                  <w:divsChild>
                                                                                                                                                                                                                                                                                                                                                                                                                                                                                                                                                                                                                                    <w:div w:id="1229922056">
                                                                                                                                                                                                                                                                                                                                                                                                                                                                                                                                                                                                                                      <w:marLeft w:val="0"/>
                                                                                                                                                                                                                                                                                                                                                                                                                                                                                                                                                                                                                                      <w:marRight w:val="0"/>
                                                                                                                                                                                                                                                                                                                                                                                                                                                                                                                                                                                                                                      <w:marTop w:val="0"/>
                                                                                                                                                                                                                                                                                                                                                                                                                                                                                                                                                                                                                                      <w:marBottom w:val="0"/>
                                                                                                                                                                                                                                                                                                                                                                                                                                                                                                                                                                                                                                      <w:divBdr>
                                                                                                                                                                                                                                                                                                                                                                                                                                                                                                                                                                                                                                        <w:top w:val="none" w:sz="0" w:space="0" w:color="auto"/>
                                                                                                                                                                                                                                                                                                                                                                                                                                                                                                                                                                                                                                        <w:left w:val="none" w:sz="0" w:space="0" w:color="auto"/>
                                                                                                                                                                                                                                                                                                                                                                                                                                                                                                                                                                                                                                        <w:bottom w:val="none" w:sz="0" w:space="0" w:color="auto"/>
                                                                                                                                                                                                                                                                                                                                                                                                                                                                                                                                                                                                                                        <w:right w:val="none" w:sz="0" w:space="0" w:color="auto"/>
                                                                                                                                                                                                                                                                                                                                                                                                                                                                                                                                                                                                                                      </w:divBdr>
                                                                                                                                                                                                                                                                                                                                                                                                                                                                                                                                                                                                                                      <w:divsChild>
                                                                                                                                                                                                                                                                                                                                                                                                                                                                                                                                                                                                                                        <w:div w:id="1347903794">
                                                                                                                                                                                                                                                                                                                                                                                                                                                                                                                                                                                                                                          <w:marLeft w:val="0"/>
                                                                                                                                                                                                                                                                                                                                                                                                                                                                                                                                                                                                                                          <w:marRight w:val="0"/>
                                                                                                                                                                                                                                                                                                                                                                                                                                                                                                                                                                                                                                          <w:marTop w:val="0"/>
                                                                                                                                                                                                                                                                                                                                                                                                                                                                                                                                                                                                                                          <w:marBottom w:val="0"/>
                                                                                                                                                                                                                                                                                                                                                                                                                                                                                                                                                                                                                                          <w:divBdr>
                                                                                                                                                                                                                                                                                                                                                                                                                                                                                                                                                                                                                                            <w:top w:val="none" w:sz="0" w:space="0" w:color="auto"/>
                                                                                                                                                                                                                                                                                                                                                                                                                                                                                                                                                                                                                                            <w:left w:val="none" w:sz="0" w:space="0" w:color="auto"/>
                                                                                                                                                                                                                                                                                                                                                                                                                                                                                                                                                                                                                                            <w:bottom w:val="none" w:sz="0" w:space="0" w:color="auto"/>
                                                                                                                                                                                                                                                                                                                                                                                                                                                                                                                                                                                                                                            <w:right w:val="none" w:sz="0" w:space="0" w:color="auto"/>
                                                                                                                                                                                                                                                                                                                                                                                                                                                                                                                                                                                                                                          </w:divBdr>
                                                                                                                                                                                                                                                                                                                                                                                                                                                                                                                                                                                                                                          <w:divsChild>
                                                                                                                                                                                                                                                                                                                                                                                                                                                                                                                                                                                                                                            <w:div w:id="98917990">
                                                                                                                                                                                                                                                                                                                                                                                                                                                                                                                                                                                                                                              <w:marLeft w:val="0"/>
                                                                                                                                                                                                                                                                                                                                                                                                                                                                                                                                                                                                                                              <w:marRight w:val="0"/>
                                                                                                                                                                                                                                                                                                                                                                                                                                                                                                                                                                                                                                              <w:marTop w:val="0"/>
                                                                                                                                                                                                                                                                                                                                                                                                                                                                                                                                                                                                                                              <w:marBottom w:val="0"/>
                                                                                                                                                                                                                                                                                                                                                                                                                                                                                                                                                                                                                                              <w:divBdr>
                                                                                                                                                                                                                                                                                                                                                                                                                                                                                                                                                                                                                                                <w:top w:val="none" w:sz="0" w:space="0" w:color="auto"/>
                                                                                                                                                                                                                                                                                                                                                                                                                                                                                                                                                                                                                                                <w:left w:val="none" w:sz="0" w:space="0" w:color="auto"/>
                                                                                                                                                                                                                                                                                                                                                                                                                                                                                                                                                                                                                                                <w:bottom w:val="none" w:sz="0" w:space="0" w:color="auto"/>
                                                                                                                                                                                                                                                                                                                                                                                                                                                                                                                                                                                                                                                <w:right w:val="none" w:sz="0" w:space="0" w:color="auto"/>
                                                                                                                                                                                                                                                                                                                                                                                                                                                                                                                                                                                                                                              </w:divBdr>
                                                                                                                                                                                                                                                                                                                                                                                                                                                                                                                                                                                                                                              <w:divsChild>
                                                                                                                                                                                                                                                                                                                                                                                                                                                                                                                                                                                                                                                <w:div w:id="866677310">
                                                                                                                                                                                                                                                                                                                                                                                                                                                                                                                                                                                                                                                  <w:marLeft w:val="0"/>
                                                                                                                                                                                                                                                                                                                                                                                                                                                                                                                                                                                                                                                  <w:marRight w:val="0"/>
                                                                                                                                                                                                                                                                                                                                                                                                                                                                                                                                                                                                                                                  <w:marTop w:val="0"/>
                                                                                                                                                                                                                                                                                                                                                                                                                                                                                                                                                                                                                                                  <w:marBottom w:val="0"/>
                                                                                                                                                                                                                                                                                                                                                                                                                                                                                                                                                                                                                                                  <w:divBdr>
                                                                                                                                                                                                                                                                                                                                                                                                                                                                                                                                                                                                                                                    <w:top w:val="none" w:sz="0" w:space="0" w:color="auto"/>
                                                                                                                                                                                                                                                                                                                                                                                                                                                                                                                                                                                                                                                    <w:left w:val="none" w:sz="0" w:space="0" w:color="auto"/>
                                                                                                                                                                                                                                                                                                                                                                                                                                                                                                                                                                                                                                                    <w:bottom w:val="none" w:sz="0" w:space="0" w:color="auto"/>
                                                                                                                                                                                                                                                                                                                                                                                                                                                                                                                                                                                                                                                    <w:right w:val="none" w:sz="0" w:space="0" w:color="auto"/>
                                                                                                                                                                                                                                                                                                                                                                                                                                                                                                                                                                                                                                                  </w:divBdr>
                                                                                                                                                                                                                                                                                                                                                                                                                                                                                                                                                                                                                                                  <w:divsChild>
                                                                                                                                                                                                                                                                                                                                                                                                                                                                                                                                                                                                                                                    <w:div w:id="1407341272">
                                                                                                                                                                                                                                                                                                                                                                                                                                                                                                                                                                                                                                                      <w:marLeft w:val="0"/>
                                                                                                                                                                                                                                                                                                                                                                                                                                                                                                                                                                                                                                                      <w:marRight w:val="0"/>
                                                                                                                                                                                                                                                                                                                                                                                                                                                                                                                                                                                                                                                      <w:marTop w:val="0"/>
                                                                                                                                                                                                                                                                                                                                                                                                                                                                                                                                                                                                                                                      <w:marBottom w:val="0"/>
                                                                                                                                                                                                                                                                                                                                                                                                                                                                                                                                                                                                                                                      <w:divBdr>
                                                                                                                                                                                                                                                                                                                                                                                                                                                                                                                                                                                                                                                        <w:top w:val="none" w:sz="0" w:space="0" w:color="auto"/>
                                                                                                                                                                                                                                                                                                                                                                                                                                                                                                                                                                                                                                                        <w:left w:val="none" w:sz="0" w:space="0" w:color="auto"/>
                                                                                                                                                                                                                                                                                                                                                                                                                                                                                                                                                                                                                                                        <w:bottom w:val="none" w:sz="0" w:space="0" w:color="auto"/>
                                                                                                                                                                                                                                                                                                                                                                                                                                                                                                                                                                                                                                                        <w:right w:val="none" w:sz="0" w:space="0" w:color="auto"/>
                                                                                                                                                                                                                                                                                                                                                                                                                                                                                                                                                                                                                                                      </w:divBdr>
                                                                                                                                                                                                                                                                                                                                                                                                                                                                                                                                                                                                                                                      <w:divsChild>
                                                                                                                                                                                                                                                                                                                                                                                                                                                                                                                                                                                                                                                        <w:div w:id="1016420155">
                                                                                                                                                                                                                                                                                                                                                                                                                                                                                                                                                                                                                                                          <w:marLeft w:val="0"/>
                                                                                                                                                                                                                                                                                                                                                                                                                                                                                                                                                                                                                                                          <w:marRight w:val="0"/>
                                                                                                                                                                                                                                                                                                                                                                                                                                                                                                                                                                                                                                                          <w:marTop w:val="0"/>
                                                                                                                                                                                                                                                                                                                                                                                                                                                                                                                                                                                                                                                          <w:marBottom w:val="0"/>
                                                                                                                                                                                                                                                                                                                                                                                                                                                                                                                                                                                                                                                          <w:divBdr>
                                                                                                                                                                                                                                                                                                                                                                                                                                                                                                                                                                                                                                                            <w:top w:val="none" w:sz="0" w:space="0" w:color="auto"/>
                                                                                                                                                                                                                                                                                                                                                                                                                                                                                                                                                                                                                                                            <w:left w:val="none" w:sz="0" w:space="0" w:color="auto"/>
                                                                                                                                                                                                                                                                                                                                                                                                                                                                                                                                                                                                                                                            <w:bottom w:val="none" w:sz="0" w:space="0" w:color="auto"/>
                                                                                                                                                                                                                                                                                                                                                                                                                                                                                                                                                                                                                                                            <w:right w:val="none" w:sz="0" w:space="0" w:color="auto"/>
                                                                                                                                                                                                                                                                                                                                                                                                                                                                                                                                                                                                                                                          </w:divBdr>
                                                                                                                                                                                                                                                                                                                                                                                                                                                                                                                                                                                                                                                          <w:divsChild>
                                                                                                                                                                                                                                                                                                                                                                                                                                                                                                                                                                                                                                                            <w:div w:id="1812483164">
                                                                                                                                                                                                                                                                                                                                                                                                                                                                                                                                                                                                                                                              <w:marLeft w:val="0"/>
                                                                                                                                                                                                                                                                                                                                                                                                                                                                                                                                                                                                                                                              <w:marRight w:val="0"/>
                                                                                                                                                                                                                                                                                                                                                                                                                                                                                                                                                                                                                                                              <w:marTop w:val="0"/>
                                                                                                                                                                                                                                                                                                                                                                                                                                                                                                                                                                                                                                                              <w:marBottom w:val="0"/>
                                                                                                                                                                                                                                                                                                                                                                                                                                                                                                                                                                                                                                                              <w:divBdr>
                                                                                                                                                                                                                                                                                                                                                                                                                                                                                                                                                                                                                                                                <w:top w:val="none" w:sz="0" w:space="0" w:color="auto"/>
                                                                                                                                                                                                                                                                                                                                                                                                                                                                                                                                                                                                                                                                <w:left w:val="none" w:sz="0" w:space="0" w:color="auto"/>
                                                                                                                                                                                                                                                                                                                                                                                                                                                                                                                                                                                                                                                                <w:bottom w:val="none" w:sz="0" w:space="0" w:color="auto"/>
                                                                                                                                                                                                                                                                                                                                                                                                                                                                                                                                                                                                                                                                <w:right w:val="none" w:sz="0" w:space="0" w:color="auto"/>
                                                                                                                                                                                                                                                                                                                                                                                                                                                                                                                                                                                                                                                              </w:divBdr>
                                                                                                                                                                                                                                                                                                                                                                                                                                                                                                                                                                                                                                                              <w:divsChild>
                                                                                                                                                                                                                                                                                                                                                                                                                                                                                                                                                                                                                                                                <w:div w:id="749231149">
                                                                                                                                                                                                                                                                                                                                                                                                                                                                                                                                                                                                                                                                  <w:marLeft w:val="0"/>
                                                                                                                                                                                                                                                                                                                                                                                                                                                                                                                                                                                                                                                                  <w:marRight w:val="0"/>
                                                                                                                                                                                                                                                                                                                                                                                                                                                                                                                                                                                                                                                                  <w:marTop w:val="0"/>
                                                                                                                                                                                                                                                                                                                                                                                                                                                                                                                                                                                                                                                                  <w:marBottom w:val="0"/>
                                                                                                                                                                                                                                                                                                                                                                                                                                                                                                                                                                                                                                                                  <w:divBdr>
                                                                                                                                                                                                                                                                                                                                                                                                                                                                                                                                                                                                                                                                    <w:top w:val="none" w:sz="0" w:space="0" w:color="auto"/>
                                                                                                                                                                                                                                                                                                                                                                                                                                                                                                                                                                                                                                                                    <w:left w:val="none" w:sz="0" w:space="0" w:color="auto"/>
                                                                                                                                                                                                                                                                                                                                                                                                                                                                                                                                                                                                                                                                    <w:bottom w:val="none" w:sz="0" w:space="0" w:color="auto"/>
                                                                                                                                                                                                                                                                                                                                                                                                                                                                                                                                                                                                                                                                    <w:right w:val="none" w:sz="0" w:space="0" w:color="auto"/>
                                                                                                                                                                                                                                                                                                                                                                                                                                                                                                                                                                                                                                                                  </w:divBdr>
                                                                                                                                                                                                                                                                                                                                                                                                                                                                                                                                                                                                                                                                  <w:divsChild>
                                                                                                                                                                                                                                                                                                                                                                                                                                                                                                                                                                                                                                                                    <w:div w:id="1013536613">
                                                                                                                                                                                                                                                                                                                                                                                                                                                                                                                                                                                                                                                                      <w:marLeft w:val="0"/>
                                                                                                                                                                                                                                                                                                                                                                                                                                                                                                                                                                                                                                                                      <w:marRight w:val="0"/>
                                                                                                                                                                                                                                                                                                                                                                                                                                                                                                                                                                                                                                                                      <w:marTop w:val="0"/>
                                                                                                                                                                                                                                                                                                                                                                                                                                                                                                                                                                                                                                                                      <w:marBottom w:val="0"/>
                                                                                                                                                                                                                                                                                                                                                                                                                                                                                                                                                                                                                                                                      <w:divBdr>
                                                                                                                                                                                                                                                                                                                                                                                                                                                                                                                                                                                                                                                                        <w:top w:val="none" w:sz="0" w:space="0" w:color="auto"/>
                                                                                                                                                                                                                                                                                                                                                                                                                                                                                                                                                                                                                                                                        <w:left w:val="none" w:sz="0" w:space="0" w:color="auto"/>
                                                                                                                                                                                                                                                                                                                                                                                                                                                                                                                                                                                                                                                                        <w:bottom w:val="none" w:sz="0" w:space="0" w:color="auto"/>
                                                                                                                                                                                                                                                                                                                                                                                                                                                                                                                                                                                                                                                                        <w:right w:val="none" w:sz="0" w:space="0" w:color="auto"/>
                                                                                                                                                                                                                                                                                                                                                                                                                                                                                                                                                                                                                                                                      </w:divBdr>
                                                                                                                                                                                                                                                                                                                                                                                                                                                                                                                                                                                                                                                                      <w:divsChild>
                                                                                                                                                                                                                                                                                                                                                                                                                                                                                                                                                                                                                                                                        <w:div w:id="1602449710">
                                                                                                                                                                                                                                                                                                                                                                                                                                                                                                                                                                                                                                                                          <w:marLeft w:val="0"/>
                                                                                                                                                                                                                                                                                                                                                                                                                                                                                                                                                                                                                                                                          <w:marRight w:val="0"/>
                                                                                                                                                                                                                                                                                                                                                                                                                                                                                                                                                                                                                                                                          <w:marTop w:val="0"/>
                                                                                                                                                                                                                                                                                                                                                                                                                                                                                                                                                                                                                                                                          <w:marBottom w:val="0"/>
                                                                                                                                                                                                                                                                                                                                                                                                                                                                                                                                                                                                                                                                          <w:divBdr>
                                                                                                                                                                                                                                                                                                                                                                                                                                                                                                                                                                                                                                                                            <w:top w:val="none" w:sz="0" w:space="0" w:color="auto"/>
                                                                                                                                                                                                                                                                                                                                                                                                                                                                                                                                                                                                                                                                            <w:left w:val="none" w:sz="0" w:space="0" w:color="auto"/>
                                                                                                                                                                                                                                                                                                                                                                                                                                                                                                                                                                                                                                                                            <w:bottom w:val="none" w:sz="0" w:space="0" w:color="auto"/>
                                                                                                                                                                                                                                                                                                                                                                                                                                                                                                                                                                                                                                                                            <w:right w:val="none" w:sz="0" w:space="0" w:color="auto"/>
                                                                                                                                                                                                                                                                                                                                                                                                                                                                                                                                                                                                                                                                          </w:divBdr>
                                                                                                                                                                                                                                                                                                                                                                                                                                                                                                                                                                                                                                                                          <w:divsChild>
                                                                                                                                                                                                                                                                                                                                                                                                                                                                                                                                                                                                                                                                            <w:div w:id="1264874406">
                                                                                                                                                                                                                                                                                                                                                                                                                                                                                                                                                                                                                                                                              <w:marLeft w:val="0"/>
                                                                                                                                                                                                                                                                                                                                                                                                                                                                                                                                                                                                                                                                              <w:marRight w:val="0"/>
                                                                                                                                                                                                                                                                                                                                                                                                                                                                                                                                                                                                                                                                              <w:marTop w:val="0"/>
                                                                                                                                                                                                                                                                                                                                                                                                                                                                                                                                                                                                                                                                              <w:marBottom w:val="0"/>
                                                                                                                                                                                                                                                                                                                                                                                                                                                                                                                                                                                                                                                                              <w:divBdr>
                                                                                                                                                                                                                                                                                                                                                                                                                                                                                                                                                                                                                                                                                <w:top w:val="none" w:sz="0" w:space="0" w:color="auto"/>
                                                                                                                                                                                                                                                                                                                                                                                                                                                                                                                                                                                                                                                                                <w:left w:val="none" w:sz="0" w:space="0" w:color="auto"/>
                                                                                                                                                                                                                                                                                                                                                                                                                                                                                                                                                                                                                                                                                <w:bottom w:val="none" w:sz="0" w:space="0" w:color="auto"/>
                                                                                                                                                                                                                                                                                                                                                                                                                                                                                                                                                                                                                                                                                <w:right w:val="none" w:sz="0" w:space="0" w:color="auto"/>
                                                                                                                                                                                                                                                                                                                                                                                                                                                                                                                                                                                                                                                                              </w:divBdr>
                                                                                                                                                                                                                                                                                                                                                                                                                                                                                                                                                                                                                                                                              <w:divsChild>
                                                                                                                                                                                                                                                                                                                                                                                                                                                                                                                                                                                                                                                                                <w:div w:id="2110078822">
                                                                                                                                                                                                                                                                                                                                                                                                                                                                                                                                                                                                                                                                                  <w:marLeft w:val="0"/>
                                                                                                                                                                                                                                                                                                                                                                                                                                                                                                                                                                                                                                                                                  <w:marRight w:val="0"/>
                                                                                                                                                                                                                                                                                                                                                                                                                                                                                                                                                                                                                                                                                  <w:marTop w:val="0"/>
                                                                                                                                                                                                                                                                                                                                                                                                                                                                                                                                                                                                                                                                                  <w:marBottom w:val="0"/>
                                                                                                                                                                                                                                                                                                                                                                                                                                                                                                                                                                                                                                                                                  <w:divBdr>
                                                                                                                                                                                                                                                                                                                                                                                                                                                                                                                                                                                                                                                                                    <w:top w:val="none" w:sz="0" w:space="0" w:color="auto"/>
                                                                                                                                                                                                                                                                                                                                                                                                                                                                                                                                                                                                                                                                                    <w:left w:val="none" w:sz="0" w:space="0" w:color="auto"/>
                                                                                                                                                                                                                                                                                                                                                                                                                                                                                                                                                                                                                                                                                    <w:bottom w:val="none" w:sz="0" w:space="0" w:color="auto"/>
                                                                                                                                                                                                                                                                                                                                                                                                                                                                                                                                                                                                                                                                                    <w:right w:val="none" w:sz="0" w:space="0" w:color="auto"/>
                                                                                                                                                                                                                                                                                                                                                                                                                                                                                                                                                                                                                                                                                  </w:divBdr>
                                                                                                                                                                                                                                                                                                                                                                                                                                                                                                                                                                                                                                                                                  <w:divsChild>
                                                                                                                                                                                                                                                                                                                                                                                                                                                                                                                                                                                                                                                                                    <w:div w:id="1760440042">
                                                                                                                                                                                                                                                                                                                                                                                                                                                                                                                                                                                                                                                                                      <w:marLeft w:val="0"/>
                                                                                                                                                                                                                                                                                                                                                                                                                                                                                                                                                                                                                                                                                      <w:marRight w:val="0"/>
                                                                                                                                                                                                                                                                                                                                                                                                                                                                                                                                                                                                                                                                                      <w:marTop w:val="0"/>
                                                                                                                                                                                                                                                                                                                                                                                                                                                                                                                                                                                                                                                                                      <w:marBottom w:val="0"/>
                                                                                                                                                                                                                                                                                                                                                                                                                                                                                                                                                                                                                                                                                      <w:divBdr>
                                                                                                                                                                                                                                                                                                                                                                                                                                                                                                                                                                                                                                                                                        <w:top w:val="none" w:sz="0" w:space="0" w:color="auto"/>
                                                                                                                                                                                                                                                                                                                                                                                                                                                                                                                                                                                                                                                                                        <w:left w:val="none" w:sz="0" w:space="0" w:color="auto"/>
                                                                                                                                                                                                                                                                                                                                                                                                                                                                                                                                                                                                                                                                                        <w:bottom w:val="none" w:sz="0" w:space="0" w:color="auto"/>
                                                                                                                                                                                                                                                                                                                                                                                                                                                                                                                                                                                                                                                                                        <w:right w:val="none" w:sz="0" w:space="0" w:color="auto"/>
                                                                                                                                                                                                                                                                                                                                                                                                                                                                                                                                                                                                                                                                                      </w:divBdr>
                                                                                                                                                                                                                                                                                                                                                                                                                                                                                                                                                                                                                                                                                      <w:divsChild>
                                                                                                                                                                                                                                                                                                                                                                                                                                                                                                                                                                                                                                                                                        <w:div w:id="501240257">
                                                                                                                                                                                                                                                                                                                                                                                                                                                                                                                                                                                                                                                                                          <w:marLeft w:val="0"/>
                                                                                                                                                                                                                                                                                                                                                                                                                                                                                                                                                                                                                                                                                          <w:marRight w:val="0"/>
                                                                                                                                                                                                                                                                                                                                                                                                                                                                                                                                                                                                                                                                                          <w:marTop w:val="0"/>
                                                                                                                                                                                                                                                                                                                                                                                                                                                                                                                                                                                                                                                                                          <w:marBottom w:val="0"/>
                                                                                                                                                                                                                                                                                                                                                                                                                                                                                                                                                                                                                                                                                          <w:divBdr>
                                                                                                                                                                                                                                                                                                                                                                                                                                                                                                                                                                                                                                                                                            <w:top w:val="none" w:sz="0" w:space="0" w:color="auto"/>
                                                                                                                                                                                                                                                                                                                                                                                                                                                                                                                                                                                                                                                                                            <w:left w:val="none" w:sz="0" w:space="0" w:color="auto"/>
                                                                                                                                                                                                                                                                                                                                                                                                                                                                                                                                                                                                                                                                                            <w:bottom w:val="none" w:sz="0" w:space="0" w:color="auto"/>
                                                                                                                                                                                                                                                                                                                                                                                                                                                                                                                                                                                                                                                                                            <w:right w:val="none" w:sz="0" w:space="0" w:color="auto"/>
                                                                                                                                                                                                                                                                                                                                                                                                                                                                                                                                                                                                                                                                                          </w:divBdr>
                                                                                                                                                                                                                                                                                                                                                                                                                                                                                                                                                                                                                                                                                          <w:divsChild>
                                                                                                                                                                                                                                                                                                                                                                                                                                                                                                                                                                                                                                                                                            <w:div w:id="21519833">
                                                                                                                                                                                                                                                                                                                                                                                                                                                                                                                                                                                                                                                                                              <w:marLeft w:val="0"/>
                                                                                                                                                                                                                                                                                                                                                                                                                                                                                                                                                                                                                                                                                              <w:marRight w:val="0"/>
                                                                                                                                                                                                                                                                                                                                                                                                                                                                                                                                                                                                                                                                                              <w:marTop w:val="0"/>
                                                                                                                                                                                                                                                                                                                                                                                                                                                                                                                                                                                                                                                                                              <w:marBottom w:val="0"/>
                                                                                                                                                                                                                                                                                                                                                                                                                                                                                                                                                                                                                                                                                              <w:divBdr>
                                                                                                                                                                                                                                                                                                                                                                                                                                                                                                                                                                                                                                                                                                <w:top w:val="none" w:sz="0" w:space="0" w:color="auto"/>
                                                                                                                                                                                                                                                                                                                                                                                                                                                                                                                                                                                                                                                                                                <w:left w:val="none" w:sz="0" w:space="0" w:color="auto"/>
                                                                                                                                                                                                                                                                                                                                                                                                                                                                                                                                                                                                                                                                                                <w:bottom w:val="none" w:sz="0" w:space="0" w:color="auto"/>
                                                                                                                                                                                                                                                                                                                                                                                                                                                                                                                                                                                                                                                                                                <w:right w:val="none" w:sz="0" w:space="0" w:color="auto"/>
                                                                                                                                                                                                                                                                                                                                                                                                                                                                                                                                                                                                                                                                                              </w:divBdr>
                                                                                                                                                                                                                                                                                                                                                                                                                                                                                                                                                                                                                                                                                              <w:divsChild>
                                                                                                                                                                                                                                                                                                                                                                                                                                                                                                                                                                                                                                                                                                <w:div w:id="726487618">
                                                                                                                                                                                                                                                                                                                                                                                                                                                                                                                                                                                                                                                                                                  <w:marLeft w:val="0"/>
                                                                                                                                                                                                                                                                                                                                                                                                                                                                                                                                                                                                                                                                                                  <w:marRight w:val="0"/>
                                                                                                                                                                                                                                                                                                                                                                                                                                                                                                                                                                                                                                                                                                  <w:marTop w:val="0"/>
                                                                                                                                                                                                                                                                                                                                                                                                                                                                                                                                                                                                                                                                                                  <w:marBottom w:val="0"/>
                                                                                                                                                                                                                                                                                                                                                                                                                                                                                                                                                                                                                                                                                                  <w:divBdr>
                                                                                                                                                                                                                                                                                                                                                                                                                                                                                                                                                                                                                                                                                                    <w:top w:val="none" w:sz="0" w:space="0" w:color="auto"/>
                                                                                                                                                                                                                                                                                                                                                                                                                                                                                                                                                                                                                                                                                                    <w:left w:val="none" w:sz="0" w:space="0" w:color="auto"/>
                                                                                                                                                                                                                                                                                                                                                                                                                                                                                                                                                                                                                                                                                                    <w:bottom w:val="none" w:sz="0" w:space="0" w:color="auto"/>
                                                                                                                                                                                                                                                                                                                                                                                                                                                                                                                                                                                                                                                                                                    <w:right w:val="none" w:sz="0" w:space="0" w:color="auto"/>
                                                                                                                                                                                                                                                                                                                                                                                                                                                                                                                                                                                                                                                                                                  </w:divBdr>
                                                                                                                                                                                                                                                                                                                                                                                                                                                                                                                                                                                                                                                                                                  <w:divsChild>
                                                                                                                                                                                                                                                                                                                                                                                                                                                                                                                                                                                                                                                                                                    <w:div w:id="691691499">
                                                                                                                                                                                                                                                                                                                                                                                                                                                                                                                                                                                                                                                                                                      <w:marLeft w:val="0"/>
                                                                                                                                                                                                                                                                                                                                                                                                                                                                                                                                                                                                                                                                                                      <w:marRight w:val="0"/>
                                                                                                                                                                                                                                                                                                                                                                                                                                                                                                                                                                                                                                                                                                      <w:marTop w:val="0"/>
                                                                                                                                                                                                                                                                                                                                                                                                                                                                                                                                                                                                                                                                                                      <w:marBottom w:val="0"/>
                                                                                                                                                                                                                                                                                                                                                                                                                                                                                                                                                                                                                                                                                                      <w:divBdr>
                                                                                                                                                                                                                                                                                                                                                                                                                                                                                                                                                                                                                                                                                                        <w:top w:val="none" w:sz="0" w:space="0" w:color="auto"/>
                                                                                                                                                                                                                                                                                                                                                                                                                                                                                                                                                                                                                                                                                                        <w:left w:val="none" w:sz="0" w:space="0" w:color="auto"/>
                                                                                                                                                                                                                                                                                                                                                                                                                                                                                                                                                                                                                                                                                                        <w:bottom w:val="none" w:sz="0" w:space="0" w:color="auto"/>
                                                                                                                                                                                                                                                                                                                                                                                                                                                                                                                                                                                                                                                                                                        <w:right w:val="none" w:sz="0" w:space="0" w:color="auto"/>
                                                                                                                                                                                                                                                                                                                                                                                                                                                                                                                                                                                                                                                                                                      </w:divBdr>
                                                                                                                                                                                                                                                                                                                                                                                                                                                                                                                                                                                                                                                                                                      <w:divsChild>
                                                                                                                                                                                                                                                                                                                                                                                                                                                                                                                                                                                                                                                                                                        <w:div w:id="1910571563">
                                                                                                                                                                                                                                                                                                                                                                                                                                                                                                                                                                                                                                                                                                          <w:marLeft w:val="0"/>
                                                                                                                                                                                                                                                                                                                                                                                                                                                                                                                                                                                                                                                                                                          <w:marRight w:val="0"/>
                                                                                                                                                                                                                                                                                                                                                                                                                                                                                                                                                                                                                                                                                                          <w:marTop w:val="0"/>
                                                                                                                                                                                                                                                                                                                                                                                                                                                                                                                                                                                                                                                                                                          <w:marBottom w:val="0"/>
                                                                                                                                                                                                                                                                                                                                                                                                                                                                                                                                                                                                                                                                                                          <w:divBdr>
                                                                                                                                                                                                                                                                                                                                                                                                                                                                                                                                                                                                                                                                                                            <w:top w:val="none" w:sz="0" w:space="0" w:color="auto"/>
                                                                                                                                                                                                                                                                                                                                                                                                                                                                                                                                                                                                                                                                                                            <w:left w:val="none" w:sz="0" w:space="0" w:color="auto"/>
                                                                                                                                                                                                                                                                                                                                                                                                                                                                                                                                                                                                                                                                                                            <w:bottom w:val="none" w:sz="0" w:space="0" w:color="auto"/>
                                                                                                                                                                                                                                                                                                                                                                                                                                                                                                                                                                                                                                                                                                            <w:right w:val="none" w:sz="0" w:space="0" w:color="auto"/>
                                                                                                                                                                                                                                                                                                                                                                                                                                                                                                                                                                                                                                                                                                          </w:divBdr>
                                                                                                                                                                                                                                                                                                                                                                                                                                                                                                                                                                                                                                                                                                          <w:divsChild>
                                                                                                                                                                                                                                                                                                                                                                                                                                                                                                                                                                                                                                                                                                            <w:div w:id="1097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shsa.ca/assessing-violence-in-the-community-assessment-to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ubiz.com/ChAccess/SalvationAr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6E51D-673C-4D42-9649-73D3963C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Kooistra</dc:creator>
  <cp:lastModifiedBy>Amy Fisher</cp:lastModifiedBy>
  <cp:revision>9</cp:revision>
  <cp:lastPrinted>2016-09-26T13:55:00Z</cp:lastPrinted>
  <dcterms:created xsi:type="dcterms:W3CDTF">2016-09-29T13:46:00Z</dcterms:created>
  <dcterms:modified xsi:type="dcterms:W3CDTF">2019-02-01T20:07:00Z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