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1F" w:rsidRDefault="00F9631F" w:rsidP="00F9631F">
      <w:pPr>
        <w:pStyle w:val="Title"/>
      </w:pPr>
      <w:bookmarkStart w:id="0" w:name="_GoBack"/>
      <w:bookmarkEnd w:id="0"/>
      <w:r>
        <w:t>Mobilization</w:t>
      </w:r>
      <w:r w:rsidR="00400E9D">
        <w:t xml:space="preserve"> &amp; Change</w:t>
      </w:r>
      <w:r>
        <w:t xml:space="preserve"> Guide</w:t>
      </w:r>
    </w:p>
    <w:p w:rsidR="00F9631F" w:rsidRDefault="00F9631F" w:rsidP="00F9631F">
      <w:r>
        <w:t>We recommend taking a Change Management Approach to implementing the Operating Principles. We’re created this guide (and an accompanying Power Point presentation) to help.</w:t>
      </w:r>
    </w:p>
    <w:p w:rsidR="00F9631F" w:rsidRPr="00F9631F" w:rsidRDefault="00F9631F" w:rsidP="00F9631F">
      <w:pPr>
        <w:pStyle w:val="Heading2"/>
      </w:pPr>
      <w:r>
        <w:t>Tips</w:t>
      </w:r>
    </w:p>
    <w:p w:rsidR="006A464D" w:rsidRDefault="006A464D" w:rsidP="006A464D">
      <w:r>
        <w:t>Start with the Self-Assessment</w:t>
      </w:r>
      <w:r w:rsidR="00400D60">
        <w:t>.</w:t>
      </w:r>
      <w:r>
        <w:t xml:space="preserve"> </w:t>
      </w:r>
      <w:r w:rsidR="00400D60">
        <w:t xml:space="preserve">If you choose, </w:t>
      </w:r>
      <w:r>
        <w:t>share it with other leaders</w:t>
      </w:r>
      <w:r w:rsidR="00F9631F">
        <w:t xml:space="preserve"> on your </w:t>
      </w:r>
      <w:proofErr w:type="spellStart"/>
      <w:r w:rsidR="00F9631F">
        <w:t>team</w:t>
      </w:r>
      <w:r w:rsidR="00400D60">
        <w:t>.D</w:t>
      </w:r>
      <w:r>
        <w:t>ecide</w:t>
      </w:r>
      <w:proofErr w:type="spellEnd"/>
      <w:r>
        <w:t xml:space="preserve"> what to tackle first.</w:t>
      </w:r>
    </w:p>
    <w:p w:rsidR="006A464D" w:rsidRDefault="00F9631F" w:rsidP="006A464D">
      <w:proofErr w:type="gramStart"/>
      <w:r>
        <w:t>Start</w:t>
      </w:r>
      <w:r w:rsidR="006A464D">
        <w:t xml:space="preserve"> with the one you’re</w:t>
      </w:r>
      <w:proofErr w:type="gramEnd"/>
      <w:r w:rsidR="006A464D">
        <w:t xml:space="preserve"> most interested in pursuing</w:t>
      </w:r>
      <w:r w:rsidR="00400D60">
        <w:t>.</w:t>
      </w:r>
      <w:r w:rsidR="006A464D">
        <w:t xml:space="preserve"> </w:t>
      </w:r>
      <w:r w:rsidR="00400D60">
        <w:t>It might be the one that needs the most significant change, it might be one that you don’t have to go far to get a quick win, or it might be the one you’ve</w:t>
      </w:r>
      <w:r w:rsidR="0011082D">
        <w:t xml:space="preserve"> wanted to do now for a while but have not had the chance to commit time and energy. </w:t>
      </w:r>
      <w:r w:rsidR="00AE75DA">
        <w:t xml:space="preserve">Follow your </w:t>
      </w:r>
      <w:proofErr w:type="gramStart"/>
      <w:r w:rsidR="00AE75DA">
        <w:t>interest,</w:t>
      </w:r>
      <w:proofErr w:type="gramEnd"/>
      <w:r w:rsidR="00AE75DA">
        <w:t xml:space="preserve"> you’ll be more likely to see the first thing through</w:t>
      </w:r>
      <w:r w:rsidR="0011082D">
        <w:t>.</w:t>
      </w:r>
      <w:r w:rsidR="00AE75DA">
        <w:t xml:space="preserve"> </w:t>
      </w:r>
      <w:r w:rsidR="0011082D">
        <w:t>G</w:t>
      </w:r>
      <w:r w:rsidR="00AE75DA">
        <w:t>etting started will be the hardest part.</w:t>
      </w:r>
    </w:p>
    <w:p w:rsidR="006A464D" w:rsidRDefault="006A464D" w:rsidP="006A464D">
      <w:r>
        <w:t>Recruit a small task team made up of various stakeholders</w:t>
      </w:r>
      <w:r w:rsidR="00F9631F">
        <w:t xml:space="preserve"> to tackle alignment with </w:t>
      </w:r>
      <w:r w:rsidR="00CD4402">
        <w:t xml:space="preserve">one </w:t>
      </w:r>
      <w:r w:rsidR="00F9631F">
        <w:t xml:space="preserve">or all of the </w:t>
      </w:r>
      <w:r w:rsidR="00400D60">
        <w:t>principles</w:t>
      </w:r>
      <w:r w:rsidR="00CD4402">
        <w:t>:</w:t>
      </w:r>
      <w:r w:rsidR="00F9631F">
        <w:t xml:space="preserve"> </w:t>
      </w:r>
      <w:r>
        <w:t>people with lived experience, staff a</w:t>
      </w:r>
      <w:r w:rsidR="00F9631F">
        <w:t>t</w:t>
      </w:r>
      <w:r>
        <w:t xml:space="preserve"> various levels, an officer, a neighbor, another service provider/partner</w:t>
      </w:r>
      <w:r w:rsidR="008E4936">
        <w:t xml:space="preserve">, a leader who has the authority to implement any new policies </w:t>
      </w:r>
      <w:r w:rsidR="00CD4402">
        <w:t>and</w:t>
      </w:r>
      <w:r w:rsidR="008E4936">
        <w:t xml:space="preserve"> procedures.</w:t>
      </w:r>
    </w:p>
    <w:p w:rsidR="00F9631F" w:rsidRDefault="00F9631F" w:rsidP="006A464D">
      <w:r>
        <w:t>As a leader, be sure that you’re actively fostering</w:t>
      </w:r>
      <w:r w:rsidR="008E4936">
        <w:t xml:space="preserve"> a supportive learning environment in your Ministry Unit</w:t>
      </w:r>
      <w:r w:rsidR="00CD4402">
        <w:t>.</w:t>
      </w:r>
      <w:r w:rsidR="008E4936">
        <w:t xml:space="preserve"> </w:t>
      </w:r>
      <w:r w:rsidR="00CD4402">
        <w:t xml:space="preserve">Create </w:t>
      </w:r>
      <w:r>
        <w:t xml:space="preserve">a group of people who feel safe being honest with each other and thinking analytically about how you operate. </w:t>
      </w:r>
      <w:r w:rsidR="008E4936">
        <w:t xml:space="preserve"> </w:t>
      </w:r>
    </w:p>
    <w:p w:rsidR="006A464D" w:rsidRDefault="00F9631F" w:rsidP="006A464D">
      <w:r>
        <w:t>Ask this group</w:t>
      </w:r>
      <w:r w:rsidR="00AE75DA">
        <w:t xml:space="preserve"> to c</w:t>
      </w:r>
      <w:r w:rsidR="006A464D">
        <w:t>ommit to a 5 step process</w:t>
      </w:r>
      <w:r w:rsidR="00AE75DA">
        <w:t>.</w:t>
      </w:r>
      <w:r>
        <w:t xml:space="preserve"> You may find that your team can tackle alignment all at once, or you may find that each principle may need its own cycle. Take your time. What’s worth doing is worth doing well.</w:t>
      </w:r>
    </w:p>
    <w:p w:rsidR="00AE75DA" w:rsidRDefault="00AE75DA" w:rsidP="006A464D">
      <w:r>
        <w:t xml:space="preserve">At the end of each cycle, you’ll start again with another principle </w:t>
      </w:r>
      <w:r w:rsidR="00F9631F">
        <w:t>or an evaluation of the work you’ve done so far. Hopefully each cycle will flow naturally out of the last – it might be the principle</w:t>
      </w:r>
      <w:r>
        <w:t xml:space="preserve"> which has become the most urgent in the meantime, </w:t>
      </w:r>
      <w:r w:rsidR="00F9631F">
        <w:t xml:space="preserve"> or the one for which the building block has just been laid by your last cycle. </w:t>
      </w:r>
      <w:r w:rsidR="00A059C3">
        <w:t>If appropriate, f</w:t>
      </w:r>
      <w:r w:rsidR="00F9631F">
        <w:t>ollow the momentum wherever it leads.</w:t>
      </w:r>
    </w:p>
    <w:p w:rsidR="00A059C3" w:rsidRDefault="00A059C3" w:rsidP="00A059C3">
      <w:pPr>
        <w:pStyle w:val="Heading2"/>
      </w:pPr>
      <w:r>
        <w:lastRenderedPageBreak/>
        <w:t>The 5 Step Process</w:t>
      </w:r>
      <w:r w:rsidRPr="00A059C3">
        <w:rPr>
          <w:rStyle w:val="FootnoteReference"/>
          <w:b w:val="0"/>
          <w:sz w:val="28"/>
          <w:szCs w:val="28"/>
        </w:rPr>
        <w:footnoteReference w:id="1"/>
      </w:r>
    </w:p>
    <w:p w:rsidR="00A059C3" w:rsidRDefault="00A059C3" w:rsidP="00A059C3">
      <w:pPr>
        <w:pStyle w:val="Heading3"/>
      </w:pPr>
      <w:r>
        <w:t>Reflect</w:t>
      </w:r>
    </w:p>
    <w:p w:rsidR="00A059C3" w:rsidRPr="00AE75DA" w:rsidRDefault="00A059C3" w:rsidP="00A059C3">
      <w:r>
        <w:t xml:space="preserve">Spend time reading, reflecting, </w:t>
      </w:r>
      <w:r w:rsidR="00A6068A">
        <w:t xml:space="preserve">and </w:t>
      </w:r>
      <w:r>
        <w:t>praying individually or as a group. Are there books</w:t>
      </w:r>
      <w:r w:rsidR="00A6068A">
        <w:t>,</w:t>
      </w:r>
      <w:r>
        <w:t xml:space="preserve"> articles</w:t>
      </w:r>
      <w:r w:rsidR="00A6068A">
        <w:t>,</w:t>
      </w:r>
      <w:r>
        <w:t xml:space="preserve"> scripture passages</w:t>
      </w:r>
      <w:r w:rsidR="00A6068A">
        <w:t>,</w:t>
      </w:r>
      <w:r>
        <w:t xml:space="preserve"> films</w:t>
      </w:r>
      <w:r w:rsidR="00A6068A">
        <w:t xml:space="preserve">, </w:t>
      </w:r>
      <w:r>
        <w:t>prayers</w:t>
      </w:r>
      <w:r w:rsidR="00A6068A">
        <w:t>,</w:t>
      </w:r>
      <w:r>
        <w:t xml:space="preserve"> songs</w:t>
      </w:r>
      <w:r w:rsidR="00A6068A">
        <w:t>,</w:t>
      </w:r>
      <w:r>
        <w:t xml:space="preserve"> or poems that you think might inspire or enhance the group’s reflection on this topic? That might help them decide what to do? This is a time for looking inward and upward: what would God have us do? What is the right way forward for us, in this time and place? Here we’re looking for exploration, honest encounter, creative thinking. </w:t>
      </w:r>
    </w:p>
    <w:p w:rsidR="006A464D" w:rsidRDefault="006A464D" w:rsidP="00AE75DA">
      <w:pPr>
        <w:pStyle w:val="Heading3"/>
      </w:pPr>
      <w:r>
        <w:t>Describe</w:t>
      </w:r>
    </w:p>
    <w:p w:rsidR="006A464D" w:rsidRDefault="006A464D" w:rsidP="006A464D">
      <w:r>
        <w:t xml:space="preserve">What is the current reality? Describe it. Use </w:t>
      </w:r>
      <w:r w:rsidRPr="00A059C3">
        <w:t>participant observation, job shadowing</w:t>
      </w:r>
      <w:r w:rsidR="00AE75DA" w:rsidRPr="00A059C3">
        <w:t xml:space="preserve">, </w:t>
      </w:r>
      <w:r w:rsidR="00A059C3" w:rsidRPr="00A059C3">
        <w:t xml:space="preserve">system </w:t>
      </w:r>
      <w:r w:rsidRPr="00A059C3">
        <w:t>mapping</w:t>
      </w:r>
      <w:r w:rsidR="00A059C3" w:rsidRPr="00A059C3">
        <w:t xml:space="preserve">, </w:t>
      </w:r>
      <w:r w:rsidR="00AE75DA" w:rsidRPr="00A059C3">
        <w:t>interview</w:t>
      </w:r>
      <w:r w:rsidR="00A059C3" w:rsidRPr="00A059C3">
        <w:t>s</w:t>
      </w:r>
      <w:r w:rsidR="006A644C" w:rsidRPr="00A059C3">
        <w:t xml:space="preserve"> and survey</w:t>
      </w:r>
      <w:r w:rsidR="00A059C3" w:rsidRPr="00A059C3">
        <w:t>s</w:t>
      </w:r>
      <w:r>
        <w:t xml:space="preserve"> to send people to places and functions within the shelter they may be unfamiliar with. Have them watch, listen and report back on what they </w:t>
      </w:r>
      <w:r w:rsidR="00AE75DA">
        <w:t>have learned in relation to the chosen priority principle. Maybe you’ll need to visit other spaces and places too, to learn what happens elsewhere, or to learn what gaps exist in your community. Describe the current situation in your shelter and your community as fully and as clearly as possible.</w:t>
      </w:r>
    </w:p>
    <w:p w:rsidR="006A464D" w:rsidRDefault="006A464D" w:rsidP="00AE75DA">
      <w:pPr>
        <w:pStyle w:val="Heading3"/>
      </w:pPr>
      <w:r>
        <w:t>Decide</w:t>
      </w:r>
    </w:p>
    <w:p w:rsidR="00AE75DA" w:rsidRPr="00AE75DA" w:rsidRDefault="00AE75DA" w:rsidP="00AE75DA">
      <w:r>
        <w:t>Bringing together all that you have learned so far – what you have learned by observing, describing, reflecting</w:t>
      </w:r>
      <w:r w:rsidR="00170F11">
        <w:t>. Compile a list of all the possible ways forward</w:t>
      </w:r>
      <w:r w:rsidR="00A6068A">
        <w:t>,</w:t>
      </w:r>
      <w:r w:rsidR="00170F11">
        <w:t xml:space="preserve"> attempt to cluster similar ideas together. And then </w:t>
      </w:r>
      <w:r w:rsidR="00A059C3">
        <w:t xml:space="preserve">for every item on the list, </w:t>
      </w:r>
      <w:r w:rsidR="00170F11">
        <w:t>ask yoursel</w:t>
      </w:r>
      <w:r w:rsidR="00A6068A">
        <w:t>f</w:t>
      </w:r>
      <w:r w:rsidR="00A059C3">
        <w:t xml:space="preserve">: </w:t>
      </w:r>
      <w:r w:rsidR="00A6068A">
        <w:t>s</w:t>
      </w:r>
      <w:r w:rsidR="00A059C3">
        <w:t xml:space="preserve">hould we tackle this? Do we need to address it now, soon, later, not at all? </w:t>
      </w:r>
      <w:r w:rsidR="00170F11">
        <w:t xml:space="preserve"> </w:t>
      </w:r>
      <w:r w:rsidR="00A059C3">
        <w:t>Some tasks may</w:t>
      </w:r>
      <w:r w:rsidR="00170F11">
        <w:t xml:space="preserve"> be dismissed or downgraded in priority more easily than others. After you’ve narrowe</w:t>
      </w:r>
      <w:r w:rsidR="00A059C3">
        <w:t>d down the list, ask yourselves</w:t>
      </w:r>
      <w:r w:rsidR="00400E9D">
        <w:t xml:space="preserve"> questions like</w:t>
      </w:r>
      <w:r w:rsidR="00A059C3">
        <w:t>: A</w:t>
      </w:r>
      <w:r w:rsidR="00170F11">
        <w:t>re these the issues/steps that will help us implement the Operating Principles?</w:t>
      </w:r>
      <w:r w:rsidR="00A059C3">
        <w:t xml:space="preserve"> Do we</w:t>
      </w:r>
      <w:r>
        <w:t xml:space="preserve"> agree on a way forward? What are your </w:t>
      </w:r>
      <w:r w:rsidRPr="008E4936">
        <w:t>objectives</w:t>
      </w:r>
      <w:r w:rsidR="00400E9D">
        <w:t xml:space="preserve">? </w:t>
      </w:r>
      <w:r>
        <w:t xml:space="preserve">What </w:t>
      </w:r>
      <w:r w:rsidR="008E4936">
        <w:t>values</w:t>
      </w:r>
      <w:r w:rsidR="00400E9D">
        <w:t xml:space="preserve"> will undergird </w:t>
      </w:r>
      <w:r>
        <w:t>our plan? What ethical issu</w:t>
      </w:r>
      <w:r w:rsidR="00400E9D">
        <w:t>es need to be considered as we</w:t>
      </w:r>
      <w:r>
        <w:t xml:space="preserve"> proceed?</w:t>
      </w:r>
      <w:r w:rsidR="008E4936">
        <w:t xml:space="preserve"> Who will this effect? And how might it affect them? How will they respond</w:t>
      </w:r>
      <w:r w:rsidR="00400E9D">
        <w:t xml:space="preserve"> to the change? And how will we</w:t>
      </w:r>
      <w:r w:rsidR="008E4936">
        <w:t xml:space="preserve"> prepare to face/address those anticipated reactions?</w:t>
      </w:r>
    </w:p>
    <w:p w:rsidR="008E4936" w:rsidRDefault="006A464D" w:rsidP="008E4936">
      <w:pPr>
        <w:pStyle w:val="Heading3"/>
      </w:pPr>
      <w:r>
        <w:lastRenderedPageBreak/>
        <w:t>Plan</w:t>
      </w:r>
    </w:p>
    <w:p w:rsidR="008E4936" w:rsidRPr="008E4936" w:rsidRDefault="008E4936" w:rsidP="008E4936">
      <w:r>
        <w:t>Break down your path into its main elements. What will be your main messages when communicating this plan? How will you know when you’ve made an impact? How will you track progress? Make sure the change takes hold? And continually improve</w:t>
      </w:r>
      <w:r w:rsidR="00563CD9">
        <w:t xml:space="preserve"> now, soon, and later</w:t>
      </w:r>
      <w:r>
        <w:t>?</w:t>
      </w:r>
      <w:r w:rsidR="00170F11">
        <w:t xml:space="preserve"> </w:t>
      </w:r>
    </w:p>
    <w:p w:rsidR="006A464D" w:rsidRDefault="006A464D" w:rsidP="00AE75DA">
      <w:pPr>
        <w:pStyle w:val="Heading3"/>
      </w:pPr>
      <w:r>
        <w:t>Act</w:t>
      </w:r>
    </w:p>
    <w:p w:rsidR="008E4936" w:rsidRDefault="00170F11" w:rsidP="008E4936">
      <w:r>
        <w:t>What actions will you take, and in which order? Who will be responsible for what? And by when do expect those tasks to be completed? By what measures will you know if you have been successful? What policies and procedures need to be in place to support this change/principle? How will barriers to change be tackled?</w:t>
      </w:r>
      <w:r w:rsidR="006A644C">
        <w:t xml:space="preserve"> How will you track and communicate the benefit of the change? Reinforcing how it has made for better client outcomes?</w:t>
      </w:r>
    </w:p>
    <w:p w:rsidR="006A644C" w:rsidRDefault="00400E9D" w:rsidP="00400E9D">
      <w:pPr>
        <w:pStyle w:val="Heading3"/>
      </w:pPr>
      <w:r>
        <w:t>(Repeat)</w:t>
      </w:r>
    </w:p>
    <w:p w:rsidR="006A644C" w:rsidRPr="008E4936" w:rsidRDefault="00A059C3" w:rsidP="008E4936">
      <w:r>
        <w:t>Start all over again. W</w:t>
      </w:r>
      <w:r w:rsidR="006A644C">
        <w:t xml:space="preserve">hich principle will you work on next? </w:t>
      </w:r>
      <w:r>
        <w:t>Do you f</w:t>
      </w:r>
      <w:r w:rsidR="006A644C">
        <w:t>eel like you’re in good shape in all 7 areas? What else would you like to improve about shelter operations?</w:t>
      </w:r>
    </w:p>
    <w:sectPr w:rsidR="006A644C" w:rsidRPr="008E4936" w:rsidSect="008A5904">
      <w:headerReference w:type="default" r:id="rId9"/>
      <w:footerReference w:type="default" r:id="rId10"/>
      <w:endnotePr>
        <w:numFmt w:val="decimal"/>
      </w:endnotePr>
      <w:pgSz w:w="12240" w:h="15840"/>
      <w:pgMar w:top="1134" w:right="1134" w:bottom="1134" w:left="1134" w:header="720" w:footer="0" w:gutter="0"/>
      <w:pgNumType w:start="8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F9" w:rsidRDefault="00B50AF9" w:rsidP="00D632CA">
      <w:r>
        <w:separator/>
      </w:r>
    </w:p>
    <w:p w:rsidR="00B50AF9" w:rsidRDefault="00B50AF9" w:rsidP="00D632CA"/>
  </w:endnote>
  <w:endnote w:type="continuationSeparator" w:id="0">
    <w:p w:rsidR="00B50AF9" w:rsidRDefault="00B50AF9" w:rsidP="00D632CA">
      <w:r>
        <w:continuationSeparator/>
      </w:r>
    </w:p>
    <w:p w:rsidR="00B50AF9" w:rsidRDefault="00B50AF9"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088"/>
      <w:gridCol w:w="888"/>
    </w:tblGrid>
    <w:tr w:rsidR="006C1AFC" w:rsidTr="008A5904">
      <w:tc>
        <w:tcPr>
          <w:tcW w:w="1384" w:type="dxa"/>
          <w:vAlign w:val="center"/>
        </w:tcPr>
        <w:p w:rsidR="006C1AFC" w:rsidRDefault="006C1AFC" w:rsidP="006C1AFC">
          <w:pPr>
            <w:pStyle w:val="Footer"/>
            <w:jc w:val="left"/>
          </w:pPr>
          <w:r>
            <w:rPr>
              <w:noProof/>
              <w:lang w:val="en-CA" w:eastAsia="en-CA"/>
            </w:rPr>
            <w:drawing>
              <wp:inline distT="0" distB="0" distL="0" distR="0" wp14:anchorId="19D58418" wp14:editId="2F393E79">
                <wp:extent cx="6642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inline>
            </w:drawing>
          </w:r>
        </w:p>
      </w:tc>
      <w:tc>
        <w:tcPr>
          <w:tcW w:w="7088" w:type="dxa"/>
          <w:vAlign w:val="center"/>
        </w:tcPr>
        <w:p w:rsidR="006C1AFC" w:rsidRDefault="008A5904" w:rsidP="006C1AFC">
          <w:pPr>
            <w:pStyle w:val="Footer"/>
            <w:jc w:val="center"/>
          </w:pPr>
          <w:r>
            <w:t>Emergency Shelter Operating Principles – Social Services Canada &amp; Bermuda</w:t>
          </w:r>
        </w:p>
      </w:tc>
      <w:tc>
        <w:tcPr>
          <w:tcW w:w="888" w:type="dxa"/>
          <w:vAlign w:val="center"/>
        </w:tcPr>
        <w:p w:rsidR="006C1AFC" w:rsidRDefault="006C1AFC" w:rsidP="006C1AFC">
          <w:pPr>
            <w:pStyle w:val="Footer"/>
          </w:pPr>
          <w:r>
            <w:fldChar w:fldCharType="begin"/>
          </w:r>
          <w:r>
            <w:instrText xml:space="preserve"> PAGE   \* MERGEFORMAT </w:instrText>
          </w:r>
          <w:r>
            <w:fldChar w:fldCharType="separate"/>
          </w:r>
          <w:r w:rsidR="00C67739">
            <w:rPr>
              <w:noProof/>
            </w:rPr>
            <w:t>83</w:t>
          </w:r>
          <w:r>
            <w:rPr>
              <w:noProof/>
            </w:rPr>
            <w:fldChar w:fldCharType="end"/>
          </w:r>
        </w:p>
      </w:tc>
    </w:tr>
  </w:tbl>
  <w:p w:rsidR="0063519A" w:rsidRPr="00CF529B" w:rsidRDefault="0063519A" w:rsidP="006C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F9" w:rsidRDefault="00B50AF9" w:rsidP="00D632CA">
      <w:r>
        <w:separator/>
      </w:r>
    </w:p>
  </w:footnote>
  <w:footnote w:type="continuationSeparator" w:id="0">
    <w:p w:rsidR="00B50AF9" w:rsidRDefault="00B50AF9" w:rsidP="00D632CA">
      <w:r>
        <w:continuationSeparator/>
      </w:r>
    </w:p>
    <w:p w:rsidR="00B50AF9" w:rsidRDefault="00B50AF9" w:rsidP="00D632CA"/>
  </w:footnote>
  <w:footnote w:id="1">
    <w:p w:rsidR="00A059C3" w:rsidRPr="006A464D" w:rsidRDefault="00A059C3" w:rsidP="00A059C3">
      <w:pPr>
        <w:pStyle w:val="FootnoteText"/>
        <w:rPr>
          <w:lang w:val="en-CA"/>
        </w:rPr>
      </w:pPr>
      <w:r>
        <w:rPr>
          <w:rStyle w:val="FootnoteReference"/>
        </w:rPr>
        <w:footnoteRef/>
      </w:r>
      <w:r>
        <w:t xml:space="preserve"> </w:t>
      </w:r>
      <w:proofErr w:type="gramStart"/>
      <w:r>
        <w:rPr>
          <w:lang w:val="en-CA"/>
        </w:rPr>
        <w:t>Based on Faith-Based Facilitation method from IHQ.</w:t>
      </w:r>
      <w:proofErr w:type="gramEnd"/>
      <w:r>
        <w:rPr>
          <w:lang w:val="en-CA"/>
        </w:rPr>
        <w:t xml:space="preserve"> We also gratefully acknowledge insights into change management and planning from Lt. Col. Susan Van </w:t>
      </w:r>
      <w:proofErr w:type="spellStart"/>
      <w:r>
        <w:rPr>
          <w:lang w:val="en-CA"/>
        </w:rPr>
        <w:t>Duinen</w:t>
      </w:r>
      <w:proofErr w:type="spellEnd"/>
      <w:r>
        <w:rPr>
          <w:lang w:val="en-CA"/>
        </w:rPr>
        <w:t xml:space="preserve">, Sharon Jones-Ryan, and Graham Moore.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2"/>
  </w:num>
  <w:num w:numId="17">
    <w:abstractNumId w:val="16"/>
  </w:num>
  <w:num w:numId="18">
    <w:abstractNumId w:val="10"/>
  </w:num>
  <w:num w:numId="19">
    <w:abstractNumId w:val="27"/>
  </w:num>
  <w:num w:numId="20">
    <w:abstractNumId w:val="28"/>
  </w:num>
  <w:num w:numId="21">
    <w:abstractNumId w:val="19"/>
  </w:num>
  <w:num w:numId="22">
    <w:abstractNumId w:val="15"/>
  </w:num>
  <w:num w:numId="23">
    <w:abstractNumId w:val="20"/>
  </w:num>
  <w:num w:numId="24">
    <w:abstractNumId w:val="11"/>
  </w:num>
  <w:num w:numId="25">
    <w:abstractNumId w:val="23"/>
  </w:num>
  <w:num w:numId="26">
    <w:abstractNumId w:val="24"/>
  </w:num>
  <w:num w:numId="27">
    <w:abstractNumId w:val="25"/>
  </w:num>
  <w:num w:numId="28">
    <w:abstractNumId w:val="13"/>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4D"/>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82D"/>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11"/>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60"/>
    <w:rsid w:val="00400D88"/>
    <w:rsid w:val="00400E9D"/>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CD9"/>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64D"/>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4C"/>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AFC"/>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904"/>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936"/>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9C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68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9D1"/>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5DA"/>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1D"/>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AF9"/>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31FF"/>
    <w:rsid w:val="00B93765"/>
    <w:rsid w:val="00B937A8"/>
    <w:rsid w:val="00B93A1A"/>
    <w:rsid w:val="00B93A26"/>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5A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73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402"/>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31F"/>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sChild>
                                                                                                                                                                                                                                                                                                                                                                                                                                                                                                                                <w:div w:id="71586952">
                                                                                                                                                                                                                                                                                                                                                                                                                                                                                                                                  <w:marLeft w:val="0"/>
                                                                                                                                                                                                                                                                                                                                                                                                                                                                                                                                  <w:marRight w:val="0"/>
                                                                                                                                                                                                                                                                                                                                                                                                                                                                                                                                  <w:marTop w:val="0"/>
                                                                                                                                                                                                                                                                                                                                                                                                                                                                                                                                  <w:marBottom w:val="0"/>
                                                                                                                                                                                                                                                                                                                                                                                                                                                                                                                                  <w:divBdr>
                                                                                                                                                                                                                                                                                                                                                                                                                                                                                                                                    <w:top w:val="none" w:sz="0" w:space="0" w:color="auto"/>
                                                                                                                                                                                                                                                                                                                                                                                                                                                                                                                                    <w:left w:val="none" w:sz="0" w:space="0" w:color="auto"/>
                                                                                                                                                                                                                                                                                                                                                                                                                                                                                                                                    <w:bottom w:val="none" w:sz="0" w:space="0" w:color="auto"/>
                                                                                                                                                                                                                                                                                                                                                                                                                                                                                                                                    <w:right w:val="none" w:sz="0" w:space="0" w:color="auto"/>
                                                                                                                                                                                                                                                                                                                                                                                                                                                                                                                                  </w:divBdr>
                                                                                                                                                                                                                                                                                                                                                                                                                                                                                                                                  <w:divsChild>
                                                                                                                                                                                                                                                                                                                                                                                                                                                                                                                                    <w:div w:id="1285311168">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831482613">
                                                                                                                                                                                                                                                                                                                                                                                                                                                                                                                                                  <w:marLeft w:val="0"/>
                                                                                                                                                                                                                                                                                                                                                                                                                                                                                                                                                  <w:marRight w:val="0"/>
                                                                                                                                                                                                                                                                                                                                                                                                                                                                                                                                                  <w:marTop w:val="0"/>
                                                                                                                                                                                                                                                                                                                                                                                                                                                                                                                                                  <w:marBottom w:val="0"/>
                                                                                                                                                                                                                                                                                                                                                                                                                                                                                                                                                  <w:divBdr>
                                                                                                                                                                                                                                                                                                                                                                                                                                                                                                                                                    <w:top w:val="none" w:sz="0" w:space="0" w:color="auto"/>
                                                                                                                                                                                                                                                                                                                                                                                                                                                                                                                                                    <w:left w:val="none" w:sz="0" w:space="0" w:color="auto"/>
                                                                                                                                                                                                                                                                                                                                                                                                                                                                                                                                                    <w:bottom w:val="none" w:sz="0" w:space="0" w:color="auto"/>
                                                                                                                                                                                                                                                                                                                                                                                                                                                                                                                                                    <w:right w:val="none" w:sz="0" w:space="0" w:color="auto"/>
                                                                                                                                                                                                                                                                                                                                                                                                                                                                                                                                                  </w:divBdr>
                                                                                                                                                                                                                                                                                                                                                                                                                                                                                                                                                  <w:divsChild>
                                                                                                                                                                                                                                                                                                                                                                                                                                                                                                                                                    <w:div w:id="1607805760">
                                                                                                                                                                                                                                                                                                                                                                                                                                                                                                                                                      <w:marLeft w:val="0"/>
                                                                                                                                                                                                                                                                                                                                                                                                                                                                                                                                                      <w:marRight w:val="0"/>
                                                                                                                                                                                                                                                                                                                                                                                                                                                                                                                                                      <w:marTop w:val="0"/>
                                                                                                                                                                                                                                                                                                                                                                                                                                                                                                                                                      <w:marBottom w:val="0"/>
                                                                                                                                                                                                                                                                                                                                                                                                                                                                                                                                                      <w:divBdr>
                                                                                                                                                                                                                                                                                                                                                                                                                                                                                                                                                        <w:top w:val="none" w:sz="0" w:space="0" w:color="auto"/>
                                                                                                                                                                                                                                                                                                                                                                                                                                                                                                                                                        <w:left w:val="none" w:sz="0" w:space="0" w:color="auto"/>
                                                                                                                                                                                                                                                                                                                                                                                                                                                                                                                                                        <w:bottom w:val="none" w:sz="0" w:space="0" w:color="auto"/>
                                                                                                                                                                                                                                                                                                                                                                                                                                                                                                                                                        <w:right w:val="none" w:sz="0" w:space="0" w:color="auto"/>
                                                                                                                                                                                                                                                                                                                                                                                                                                                                                                                                                      </w:divBdr>
                                                                                                                                                                                                                                                                                                                                                                                                                                                                                                                                                      <w:divsChild>
                                                                                                                                                                                                                                                                                                                                                                                                                                                                                                                                                        <w:div w:id="323361481">
                                                                                                                                                                                                                                                                                                                                                                                                                                                                                                                                                          <w:marLeft w:val="0"/>
                                                                                                                                                                                                                                                                                                                                                                                                                                                                                                                                                          <w:marRight w:val="0"/>
                                                                                                                                                                                                                                                                                                                                                                                                                                                                                                                                                          <w:marTop w:val="0"/>
                                                                                                                                                                                                                                                                                                                                                                                                                                                                                                                                                          <w:marBottom w:val="0"/>
                                                                                                                                                                                                                                                                                                                                                                                                                                                                                                                                                          <w:divBdr>
                                                                                                                                                                                                                                                                                                                                                                                                                                                                                                                                                            <w:top w:val="none" w:sz="0" w:space="0" w:color="auto"/>
                                                                                                                                                                                                                                                                                                                                                                                                                                                                                                                                                            <w:left w:val="none" w:sz="0" w:space="0" w:color="auto"/>
                                                                                                                                                                                                                                                                                                                                                                                                                                                                                                                                                            <w:bottom w:val="none" w:sz="0" w:space="0" w:color="auto"/>
                                                                                                                                                                                                                                                                                                                                                                                                                                                                                                                                                            <w:right w:val="none" w:sz="0" w:space="0" w:color="auto"/>
                                                                                                                                                                                                                                                                                                                                                                                                                                                                                                                                                          </w:divBdr>
                                                                                                                                                                                                                                                                                                                                                                                                                                                                                                                                                          <w:divsChild>
                                                                                                                                                                                                                                                                                                                                                                                                                                                                                                                                                            <w:div w:id="359624405">
                                                                                                                                                                                                                                                                                                                                                                                                                                                                                                                                                              <w:marLeft w:val="0"/>
                                                                                                                                                                                                                                                                                                                                                                                                                                                                                                                                                              <w:marRight w:val="0"/>
                                                                                                                                                                                                                                                                                                                                                                                                                                                                                                                                                              <w:marTop w:val="0"/>
                                                                                                                                                                                                                                                                                                                                                                                                                                                                                                                                                              <w:marBottom w:val="0"/>
                                                                                                                                                                                                                                                                                                                                                                                                                                                                                                                                                              <w:divBdr>
                                                                                                                                                                                                                                                                                                                                                                                                                                                                                                                                                                <w:top w:val="none" w:sz="0" w:space="0" w:color="auto"/>
                                                                                                                                                                                                                                                                                                                                                                                                                                                                                                                                                                <w:left w:val="none" w:sz="0" w:space="0" w:color="auto"/>
                                                                                                                                                                                                                                                                                                                                                                                                                                                                                                                                                                <w:bottom w:val="none" w:sz="0" w:space="0" w:color="auto"/>
                                                                                                                                                                                                                                                                                                                                                                                                                                                                                                                                                                <w:right w:val="none" w:sz="0" w:space="0" w:color="auto"/>
                                                                                                                                                                                                                                                                                                                                                                                                                                                                                                                                                              </w:divBdr>
                                                                                                                                                                                                                                                                                                                                                                                                                                                                                                                                                              <w:divsChild>
                                                                                                                                                                                                                                                                                                                                                                                                                                                                                                                                                                <w:div w:id="348526116">
                                                                                                                                                                                                                                                                                                                                                                                                                                                                                                                                                                  <w:marLeft w:val="0"/>
                                                                                                                                                                                                                                                                                                                                                                                                                                                                                                                                                                  <w:marRight w:val="0"/>
                                                                                                                                                                                                                                                                                                                                                                                                                                                                                                                                                                  <w:marTop w:val="0"/>
                                                                                                                                                                                                                                                                                                                                                                                                                                                                                                                                                                  <w:marBottom w:val="0"/>
                                                                                                                                                                                                                                                                                                                                                                                                                                                                                                                                                                  <w:divBdr>
                                                                                                                                                                                                                                                                                                                                                                                                                                                                                                                                                                    <w:top w:val="none" w:sz="0" w:space="0" w:color="auto"/>
                                                                                                                                                                                                                                                                                                                                                                                                                                                                                                                                                                    <w:left w:val="none" w:sz="0" w:space="0" w:color="auto"/>
                                                                                                                                                                                                                                                                                                                                                                                                                                                                                                                                                                    <w:bottom w:val="none" w:sz="0" w:space="0" w:color="auto"/>
                                                                                                                                                                                                                                                                                                                                                                                                                                                                                                                                                                    <w:right w:val="none" w:sz="0" w:space="0" w:color="auto"/>
                                                                                                                                                                                                                                                                                                                                                                                                                                                                                                                                                                  </w:divBdr>
                                                                                                                                                                                                                                                                                                                                                                                                                                                                                                                                                                  <w:divsChild>
                                                                                                                                                                                                                                                                                                                                                                                                                                                                                                                                                                    <w:div w:id="1230770909">
                                                                                                                                                                                                                                                                                                                                                                                                                                                                                                                                                                      <w:marLeft w:val="0"/>
                                                                                                                                                                                                                                                                                                                                                                                                                                                                                                                                                                      <w:marRight w:val="0"/>
                                                                                                                                                                                                                                                                                                                                                                                                                                                                                                                                                                      <w:marTop w:val="0"/>
                                                                                                                                                                                                                                                                                                                                                                                                                                                                                                                                                                      <w:marBottom w:val="0"/>
                                                                                                                                                                                                                                                                                                                                                                                                                                                                                                                                                                      <w:divBdr>
                                                                                                                                                                                                                                                                                                                                                                                                                                                                                                                                                                        <w:top w:val="none" w:sz="0" w:space="0" w:color="auto"/>
                                                                                                                                                                                                                                                                                                                                                                                                                                                                                                                                                                        <w:left w:val="none" w:sz="0" w:space="0" w:color="auto"/>
                                                                                                                                                                                                                                                                                                                                                                                                                                                                                                                                                                        <w:bottom w:val="none" w:sz="0" w:space="0" w:color="auto"/>
                                                                                                                                                                                                                                                                                                                                                                                                                                                                                                                                                                        <w:right w:val="none" w:sz="0" w:space="0" w:color="auto"/>
                                                                                                                                                                                                                                                                                                                                                                                                                                                                                                                                                                      </w:divBdr>
                                                                                                                                                                                                                                                                                                                                                                                                                                                                                                                                                                      <w:divsChild>
                                                                                                                                                                                                                                                                                                                                                                                                                                                                                                                                                                        <w:div w:id="266084587">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0"/>
                                                                                                                                                                                                                                                                                                                                                                                                                                                                                                                                                                              <w:marRight w:val="0"/>
                                                                                                                                                                                                                                                                                                                                                                                                                                                                                                                                                                              <w:marTop w:val="0"/>
                                                                                                                                                                                                                                                                                                                                                                                                                                                                                                                                                                              <w:marBottom w:val="0"/>
                                                                                                                                                                                                                                                                                                                                                                                                                                                                                                                                                                              <w:divBdr>
                                                                                                                                                                                                                                                                                                                                                                                                                                                                                                                                                                                <w:top w:val="none" w:sz="0" w:space="0" w:color="auto"/>
                                                                                                                                                                                                                                                                                                                                                                                                                                                                                                                                                                                <w:left w:val="none" w:sz="0" w:space="0" w:color="auto"/>
                                                                                                                                                                                                                                                                                                                                                                                                                                                                                                                                                                                <w:bottom w:val="none" w:sz="0" w:space="0" w:color="auto"/>
                                                                                                                                                                                                                                                                                                                                                                                                                                                                                                                                                                                <w:right w:val="none" w:sz="0" w:space="0" w:color="auto"/>
                                                                                                                                                                                                                                                                                                                                                                                                                                                                                                                                                                              </w:divBdr>
                                                                                                                                                                                                                                                                                                                                                                                                                                                                                                                                                                              <w:divsChild>
                                                                                                                                                                                                                                                                                                                                                                                                                                                                                                                                                                                <w:div w:id="1124083955">
                                                                                                                                                                                                                                                                                                                                                                                                                                                                                                                                                                                  <w:marLeft w:val="0"/>
                                                                                                                                                                                                                                                                                                                                                                                                                                                                                                                                                                                  <w:marRight w:val="0"/>
                                                                                                                                                                                                                                                                                                                                                                                                                                                                                                                                                                                  <w:marTop w:val="0"/>
                                                                                                                                                                                                                                                                                                                                                                                                                                                                                                                                                                                  <w:marBottom w:val="0"/>
                                                                                                                                                                                                                                                                                                                                                                                                                                                                                                                                                                                  <w:divBdr>
                                                                                                                                                                                                                                                                                                                                                                                                                                                                                                                                                                                    <w:top w:val="none" w:sz="0" w:space="0" w:color="auto"/>
                                                                                                                                                                                                                                                                                                                                                                                                                                                                                                                                                                                    <w:left w:val="none" w:sz="0" w:space="0" w:color="auto"/>
                                                                                                                                                                                                                                                                                                                                                                                                                                                                                                                                                                                    <w:bottom w:val="none" w:sz="0" w:space="0" w:color="auto"/>
                                                                                                                                                                                                                                                                                                                                                                                                                                                                                                                                                                                    <w:right w:val="none" w:sz="0" w:space="0" w:color="auto"/>
                                                                                                                                                                                                                                                                                                                                                                                                                                                                                                                                                                                  </w:divBdr>
                                                                                                                                                                                                                                                                                                                                                                                                                                                                                                                                                                                  <w:divsChild>
                                                                                                                                                                                                                                                                                                                                                                                                                                                                                                                                                                                    <w:div w:id="597326733">
                                                                                                                                                                                                                                                                                                                                                                                                                                                                                                                                                                                      <w:marLeft w:val="0"/>
                                                                                                                                                                                                                                                                                                                                                                                                                                                                                                                                                                                      <w:marRight w:val="0"/>
                                                                                                                                                                                                                                                                                                                                                                                                                                                                                                                                                                                      <w:marTop w:val="0"/>
                                                                                                                                                                                                                                                                                                                                                                                                                                                                                                                                                                                      <w:marBottom w:val="0"/>
                                                                                                                                                                                                                                                                                                                                                                                                                                                                                                                                                                                      <w:divBdr>
                                                                                                                                                                                                                                                                                                                                                                                                                                                                                                                                                                                        <w:top w:val="none" w:sz="0" w:space="0" w:color="auto"/>
                                                                                                                                                                                                                                                                                                                                                                                                                                                                                                                                                                                        <w:left w:val="none" w:sz="0" w:space="0" w:color="auto"/>
                                                                                                                                                                                                                                                                                                                                                                                                                                                                                                                                                                                        <w:bottom w:val="none" w:sz="0" w:space="0" w:color="auto"/>
                                                                                                                                                                                                                                                                                                                                                                                                                                                                                                                                                                                        <w:right w:val="none" w:sz="0" w:space="0" w:color="auto"/>
                                                                                                                                                                                                                                                                                                                                                                                                                                                                                                                                                                                      </w:divBdr>
                                                                                                                                                                                                                                                                                                                                                                                                                                                                                                                                                                                      <w:divsChild>
                                                                                                                                                                                                                                                                                                                                                                                                                                                                                                                                                                                        <w:div w:id="1616520978">
                                                                                                                                                                                                                                                                                                                                                                                                                                                                                                                                                                                          <w:marLeft w:val="0"/>
                                                                                                                                                                                                                                                                                                                                                                                                                                                                                                                                                                                          <w:marRight w:val="0"/>
                                                                                                                                                                                                                                                                                                                                                                                                                                                                                                                                                                                          <w:marTop w:val="0"/>
                                                                                                                                                                                                                                                                                                                                                                                                                                                                                                                                                                                          <w:marBottom w:val="0"/>
                                                                                                                                                                                                                                                                                                                                                                                                                                                                                                                                                                                          <w:divBdr>
                                                                                                                                                                                                                                                                                                                                                                                                                                                                                                                                                                                            <w:top w:val="none" w:sz="0" w:space="0" w:color="auto"/>
                                                                                                                                                                                                                                                                                                                                                                                                                                                                                                                                                                                            <w:left w:val="none" w:sz="0" w:space="0" w:color="auto"/>
                                                                                                                                                                                                                                                                                                                                                                                                                                                                                                                                                                                            <w:bottom w:val="none" w:sz="0" w:space="0" w:color="auto"/>
                                                                                                                                                                                                                                                                                                                                                                                                                                                                                                                                                                                            <w:right w:val="none" w:sz="0" w:space="0" w:color="auto"/>
                                                                                                                                                                                                                                                                                                                                                                                                                                                                                                                                                                                          </w:divBdr>
                                                                                                                                                                                                                                                                                                                                                                                                                                                                                                                                                                                          <w:divsChild>
                                                                                                                                                                                                                                                                                                                                                                                                                                                                                                                                                                                            <w:div w:id="1940023945">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sChild>
                                                                                                                                                                                                                                                                                                                                                                                                                                                                                                                                                                                                    <w:div w:id="125703688">
                                                                                                                                                                                                                                                                                                                                                                                                                                                                                                                                                                                                      <w:marLeft w:val="0"/>
                                                                                                                                                                                                                                                                                                                                                                                                                                                                                                                                                                                                      <w:marRight w:val="0"/>
                                                                                                                                                                                                                                                                                                                                                                                                                                                                                                                                                                                                      <w:marTop w:val="0"/>
                                                                                                                                                                                                                                                                                                                                                                                                                                                                                                                                                                                                      <w:marBottom w:val="0"/>
                                                                                                                                                                                                                                                                                                                                                                                                                                                                                                                                                                                                      <w:divBdr>
                                                                                                                                                                                                                                                                                                                                                                                                                                                                                                                                                                                                        <w:top w:val="none" w:sz="0" w:space="0" w:color="auto"/>
                                                                                                                                                                                                                                                                                                                                                                                                                                                                                                                                                                                                        <w:left w:val="none" w:sz="0" w:space="0" w:color="auto"/>
                                                                                                                                                                                                                                                                                                                                                                                                                                                                                                                                                                                                        <w:bottom w:val="none" w:sz="0" w:space="0" w:color="auto"/>
                                                                                                                                                                                                                                                                                                                                                                                                                                                                                                                                                                                                        <w:right w:val="none" w:sz="0" w:space="0" w:color="auto"/>
                                                                                                                                                                                                                                                                                                                                                                                                                                                                                                                                                                                                      </w:divBdr>
                                                                                                                                                                                                                                                                                                                                                                                                                                                                                                                                                                                                      <w:divsChild>
                                                                                                                                                                                                                                                                                                                                                                                                                                                                                                                                                                                                        <w:div w:id="773088015">
                                                                                                                                                                                                                                                                                                                                                                                                                                                                                                                                                                                                          <w:marLeft w:val="0"/>
                                                                                                                                                                                                                                                                                                                                                                                                                                                                                                                                                                                                          <w:marRight w:val="0"/>
                                                                                                                                                                                                                                                                                                                                                                                                                                                                                                                                                                                                          <w:marTop w:val="0"/>
                                                                                                                                                                                                                                                                                                                                                                                                                                                                                                                                                                                                          <w:marBottom w:val="0"/>
                                                                                                                                                                                                                                                                                                                                                                                                                                                                                                                                                                                                          <w:divBdr>
                                                                                                                                                                                                                                                                                                                                                                                                                                                                                                                                                                                                            <w:top w:val="none" w:sz="0" w:space="0" w:color="auto"/>
                                                                                                                                                                                                                                                                                                                                                                                                                                                                                                                                                                                                            <w:left w:val="none" w:sz="0" w:space="0" w:color="auto"/>
                                                                                                                                                                                                                                                                                                                                                                                                                                                                                                                                                                                                            <w:bottom w:val="none" w:sz="0" w:space="0" w:color="auto"/>
                                                                                                                                                                                                                                                                                                                                                                                                                                                                                                                                                                                                            <w:right w:val="none" w:sz="0" w:space="0" w:color="auto"/>
                                                                                                                                                                                                                                                                                                                                                                                                                                                                                                                                                                                                          </w:divBdr>
                                                                                                                                                                                                                                                                                                                                                                                                                                                                                                                                                                                                          <w:divsChild>
                                                                                                                                                                                                                                                                                                                                                                                                                                                                                                                                                                                                            <w:div w:id="866874636">
                                                                                                                                                                                                                                                                                                                                                                                                                                                                                                                                                                                                              <w:marLeft w:val="0"/>
                                                                                                                                                                                                                                                                                                                                                                                                                                                                                                                                                                                                              <w:marRight w:val="0"/>
                                                                                                                                                                                                                                                                                                                                                                                                                                                                                                                                                                                                              <w:marTop w:val="0"/>
                                                                                                                                                                                                                                                                                                                                                                                                                                                                                                                                                                                                              <w:marBottom w:val="0"/>
                                                                                                                                                                                                                                                                                                                                                                                                                                                                                                                                                                                                              <w:divBdr>
                                                                                                                                                                                                                                                                                                                                                                                                                                                                                                                                                                                                                <w:top w:val="none" w:sz="0" w:space="0" w:color="auto"/>
                                                                                                                                                                                                                                                                                                                                                                                                                                                                                                                                                                                                                <w:left w:val="none" w:sz="0" w:space="0" w:color="auto"/>
                                                                                                                                                                                                                                                                                                                                                                                                                                                                                                                                                                                                                <w:bottom w:val="none" w:sz="0" w:space="0" w:color="auto"/>
                                                                                                                                                                                                                                                                                                                                                                                                                                                                                                                                                                                                                <w:right w:val="none" w:sz="0" w:space="0" w:color="auto"/>
                                                                                                                                                                                                                                                                                                                                                                                                                                                                                                                                                                                                              </w:divBdr>
                                                                                                                                                                                                                                                                                                                                                                                                                                                                                                                                                                                                              <w:divsChild>
                                                                                                                                                                                                                                                                                                                                                                                                                                                                                                                                                                                                                <w:div w:id="884952262">
                                                                                                                                                                                                                                                                                                                                                                                                                                                                                                                                                                                                                  <w:marLeft w:val="0"/>
                                                                                                                                                                                                                                                                                                                                                                                                                                                                                                                                                                                                                  <w:marRight w:val="0"/>
                                                                                                                                                                                                                                                                                                                                                                                                                                                                                                                                                                                                                  <w:marTop w:val="0"/>
                                                                                                                                                                                                                                                                                                                                                                                                                                                                                                                                                                                                                  <w:marBottom w:val="0"/>
                                                                                                                                                                                                                                                                                                                                                                                                                                                                                                                                                                                                                  <w:divBdr>
                                                                                                                                                                                                                                                                                                                                                                                                                                                                                                                                                                                                                    <w:top w:val="none" w:sz="0" w:space="0" w:color="auto"/>
                                                                                                                                                                                                                                                                                                                                                                                                                                                                                                                                                                                                                    <w:left w:val="none" w:sz="0" w:space="0" w:color="auto"/>
                                                                                                                                                                                                                                                                                                                                                                                                                                                                                                                                                                                                                    <w:bottom w:val="none" w:sz="0" w:space="0" w:color="auto"/>
                                                                                                                                                                                                                                                                                                                                                                                                                                                                                                                                                                                                                    <w:right w:val="none" w:sz="0" w:space="0" w:color="auto"/>
                                                                                                                                                                                                                                                                                                                                                                                                                                                                                                                                                                                                                  </w:divBdr>
                                                                                                                                                                                                                                                                                                                                                                                                                                                                                                                                                                                                                  <w:divsChild>
                                                                                                                                                                                                                                                                                                                                                                                                                                                                                                                                                                                                                    <w:div w:id="132409706">
                                                                                                                                                                                                                                                                                                                                                                                                                                                                                                                                                                                                                      <w:marLeft w:val="0"/>
                                                                                                                                                                                                                                                                                                                                                                                                                                                                                                                                                                                                                      <w:marRight w:val="0"/>
                                                                                                                                                                                                                                                                                                                                                                                                                                                                                                                                                                                                                      <w:marTop w:val="0"/>
                                                                                                                                                                                                                                                                                                                                                                                                                                                                                                                                                                                                                      <w:marBottom w:val="0"/>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none" w:sz="0" w:space="0" w:color="auto"/>
                                                                                                                                                                                                                                                                                                                                                                                                                                                                                                                                                                                                                            <w:left w:val="none" w:sz="0" w:space="0" w:color="auto"/>
                                                                                                                                                                                                                                                                                                                                                                                                                                                                                                                                                                                                                            <w:bottom w:val="none" w:sz="0" w:space="0" w:color="auto"/>
                                                                                                                                                                                                                                                                                                                                                                                                                                                                                                                                                                                                                            <w:right w:val="none" w:sz="0" w:space="0" w:color="auto"/>
                                                                                                                                                                                                                                                                                                                                                                                                                                                                                                                                                                                                                          </w:divBdr>
                                                                                                                                                                                                                                                                                                                                                                                                                                                                                                                                                                                                                          <w:divsChild>
                                                                                                                                                                                                                                                                                                                                                                                                                                                                                                                                                                                                                            <w:div w:id="283582160">
                                                                                                                                                                                                                                                                                                                                                                                                                                                                                                                                                                                                                              <w:marLeft w:val="0"/>
                                                                                                                                                                                                                                                                                                                                                                                                                                                                                                                                                                                                                              <w:marRight w:val="0"/>
                                                                                                                                                                                                                                                                                                                                                                                                                                                                                                                                                                                                                              <w:marTop w:val="0"/>
                                                                                                                                                                                                                                                                                                                                                                                                                                                                                                                                                                                                                              <w:marBottom w:val="0"/>
                                                                                                                                                                                                                                                                                                                                                                                                                                                                                                                                                                                                                              <w:divBdr>
                                                                                                                                                                                                                                                                                                                                                                                                                                                                                                                                                                                                                                <w:top w:val="none" w:sz="0" w:space="0" w:color="auto"/>
                                                                                                                                                                                                                                                                                                                                                                                                                                                                                                                                                                                                                                <w:left w:val="none" w:sz="0" w:space="0" w:color="auto"/>
                                                                                                                                                                                                                                                                                                                                                                                                                                                                                                                                                                                                                                <w:bottom w:val="none" w:sz="0" w:space="0" w:color="auto"/>
                                                                                                                                                                                                                                                                                                                                                                                                                                                                                                                                                                                                                                <w:right w:val="none" w:sz="0" w:space="0" w:color="auto"/>
                                                                                                                                                                                                                                                                                                                                                                                                                                                                                                                                                                                                                              </w:divBdr>
                                                                                                                                                                                                                                                                                                                                                                                                                                                                                                                                                                                                                              <w:divsChild>
                                                                                                                                                                                                                                                                                                                                                                                                                                                                                                                                                                                                                                <w:div w:id="1861818799">
                                                                                                                                                                                                                                                                                                                                                                                                                                                                                                                                                                                                                                  <w:marLeft w:val="0"/>
                                                                                                                                                                                                                                                                                                                                                                                                                                                                                                                                                                                                                                  <w:marRight w:val="0"/>
                                                                                                                                                                                                                                                                                                                                                                                                                                                                                                                                                                                                                                  <w:marTop w:val="0"/>
                                                                                                                                                                                                                                                                                                                                                                                                                                                                                                                                                                                                                                  <w:marBottom w:val="0"/>
                                                                                                                                                                                                                                                                                                                                                                                                                                                                                                                                                                                                                                  <w:divBdr>
                                                                                                                                                                                                                                                                                                                                                                                                                                                                                                                                                                                                                                    <w:top w:val="none" w:sz="0" w:space="0" w:color="auto"/>
                                                                                                                                                                                                                                                                                                                                                                                                                                                                                                                                                                                                                                    <w:left w:val="none" w:sz="0" w:space="0" w:color="auto"/>
                                                                                                                                                                                                                                                                                                                                                                                                                                                                                                                                                                                                                                    <w:bottom w:val="none" w:sz="0" w:space="0" w:color="auto"/>
                                                                                                                                                                                                                                                                                                                                                                                                                                                                                                                                                                                                                                    <w:right w:val="none" w:sz="0" w:space="0" w:color="auto"/>
                                                                                                                                                                                                                                                                                                                                                                                                                                                                                                                                                                                                                                  </w:divBdr>
                                                                                                                                                                                                                                                                                                                                                                                                                                                                                                                                                                                                                                  <w:divsChild>
                                                                                                                                                                                                                                                                                                                                                                                                                                                                                                                                                                                                                                    <w:div w:id="1229922056">
                                                                                                                                                                                                                                                                                                                                                                                                                                                                                                                                                                                                                                      <w:marLeft w:val="0"/>
                                                                                                                                                                                                                                                                                                                                                                                                                                                                                                                                                                                                                                      <w:marRight w:val="0"/>
                                                                                                                                                                                                                                                                                                                                                                                                                                                                                                                                                                                                                                      <w:marTop w:val="0"/>
                                                                                                                                                                                                                                                                                                                                                                                                                                                                                                                                                                                                                                      <w:marBottom w:val="0"/>
                                                                                                                                                                                                                                                                                                                                                                                                                                                                                                                                                                                                                                      <w:divBdr>
                                                                                                                                                                                                                                                                                                                                                                                                                                                                                                                                                                                                                                        <w:top w:val="none" w:sz="0" w:space="0" w:color="auto"/>
                                                                                                                                                                                                                                                                                                                                                                                                                                                                                                                                                                                                                                        <w:left w:val="none" w:sz="0" w:space="0" w:color="auto"/>
                                                                                                                                                                                                                                                                                                                                                                                                                                                                                                                                                                                                                                        <w:bottom w:val="none" w:sz="0" w:space="0" w:color="auto"/>
                                                                                                                                                                                                                                                                                                                                                                                                                                                                                                                                                                                                                                        <w:right w:val="none" w:sz="0" w:space="0" w:color="auto"/>
                                                                                                                                                                                                                                                                                                                                                                                                                                                                                                                                                                                                                                      </w:divBdr>
                                                                                                                                                                                                                                                                                                                                                                                                                                                                                                                                                                                                                                      <w:divsChild>
                                                                                                                                                                                                                                                                                                                                                                                                                                                                                                                                                                                                                                        <w:div w:id="1347903794">
                                                                                                                                                                                                                                                                                                                                                                                                                                                                                                                                                                                                                                          <w:marLeft w:val="0"/>
                                                                                                                                                                                                                                                                                                                                                                                                                                                                                                                                                                                                                                          <w:marRight w:val="0"/>
                                                                                                                                                                                                                                                                                                                                                                                                                                                                                                                                                                                                                                          <w:marTop w:val="0"/>
                                                                                                                                                                                                                                                                                                                                                                                                                                                                                                                                                                                                                                          <w:marBottom w:val="0"/>
                                                                                                                                                                                                                                                                                                                                                                                                                                                                                                                                                                                                                                          <w:divBdr>
                                                                                                                                                                                                                                                                                                                                                                                                                                                                                                                                                                                                                                            <w:top w:val="none" w:sz="0" w:space="0" w:color="auto"/>
                                                                                                                                                                                                                                                                                                                                                                                                                                                                                                                                                                                                                                            <w:left w:val="none" w:sz="0" w:space="0" w:color="auto"/>
                                                                                                                                                                                                                                                                                                                                                                                                                                                                                                                                                                                                                                            <w:bottom w:val="none" w:sz="0" w:space="0" w:color="auto"/>
                                                                                                                                                                                                                                                                                                                                                                                                                                                                                                                                                                                                                                            <w:right w:val="none" w:sz="0" w:space="0" w:color="auto"/>
                                                                                                                                                                                                                                                                                                                                                                                                                                                                                                                                                                                                                                          </w:divBdr>
                                                                                                                                                                                                                                                                                                                                                                                                                                                                                                                                                                                                                                          <w:divsChild>
                                                                                                                                                                                                                                                                                                                                                                                                                                                                                                                                                                                                                                            <w:div w:id="98917990">
                                                                                                                                                                                                                                                                                                                                                                                                                                                                                                                                                                                                                                              <w:marLeft w:val="0"/>
                                                                                                                                                                                                                                                                                                                                                                                                                                                                                                                                                                                                                                              <w:marRight w:val="0"/>
                                                                                                                                                                                                                                                                                                                                                                                                                                                                                                                                                                                                                                              <w:marTop w:val="0"/>
                                                                                                                                                                                                                                                                                                                                                                                                                                                                                                                                                                                                                                              <w:marBottom w:val="0"/>
                                                                                                                                                                                                                                                                                                                                                                                                                                                                                                                                                                                                                                              <w:divBdr>
                                                                                                                                                                                                                                                                                                                                                                                                                                                                                                                                                                                                                                                <w:top w:val="none" w:sz="0" w:space="0" w:color="auto"/>
                                                                                                                                                                                                                                                                                                                                                                                                                                                                                                                                                                                                                                                <w:left w:val="none" w:sz="0" w:space="0" w:color="auto"/>
                                                                                                                                                                                                                                                                                                                                                                                                                                                                                                                                                                                                                                                <w:bottom w:val="none" w:sz="0" w:space="0" w:color="auto"/>
                                                                                                                                                                                                                                                                                                                                                                                                                                                                                                                                                                                                                                                <w:right w:val="none" w:sz="0" w:space="0" w:color="auto"/>
                                                                                                                                                                                                                                                                                                                                                                                                                                                                                                                                                                                                                                              </w:divBdr>
                                                                                                                                                                                                                                                                                                                                                                                                                                                                                                                                                                                                                                              <w:divsChild>
                                                                                                                                                                                                                                                                                                                                                                                                                                                                                                                                                                                                                                                <w:div w:id="866677310">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sChild>
                                                                                                                                                                                                                                                                                                                                                                                                                                                                                                                                                                                                                                                        <w:div w:id="1016420155">
                                                                                                                                                                                                                                                                                                                                                                                                                                                                                                                                                                                                                                                          <w:marLeft w:val="0"/>
                                                                                                                                                                                                                                                                                                                                                                                                                                                                                                                                                                                                                                                          <w:marRight w:val="0"/>
                                                                                                                                                                                                                                                                                                                                                                                                                                                                                                                                                                                                                                                          <w:marTop w:val="0"/>
                                                                                                                                                                                                                                                                                                                                                                                                                                                                                                                                                                                                                                                          <w:marBottom w:val="0"/>
                                                                                                                                                                                                                                                                                                                                                                                                                                                                                                                                                                                                                                                          <w:divBdr>
                                                                                                                                                                                                                                                                                                                                                                                                                                                                                                                                                                                                                                                            <w:top w:val="none" w:sz="0" w:space="0" w:color="auto"/>
                                                                                                                                                                                                                                                                                                                                                                                                                                                                                                                                                                                                                                                            <w:left w:val="none" w:sz="0" w:space="0" w:color="auto"/>
                                                                                                                                                                                                                                                                                                                                                                                                                                                                                                                                                                                                                                                            <w:bottom w:val="none" w:sz="0" w:space="0" w:color="auto"/>
                                                                                                                                                                                                                                                                                                                                                                                                                                                                                                                                                                                                                                                            <w:right w:val="none" w:sz="0" w:space="0" w:color="auto"/>
                                                                                                                                                                                                                                                                                                                                                                                                                                                                                                                                                                                                                                                          </w:divBdr>
                                                                                                                                                                                                                                                                                                                                                                                                                                                                                                                                                                                                                                                          <w:divsChild>
                                                                                                                                                                                                                                                                                                                                                                                                                                                                                                                                                                                                                                                            <w:div w:id="1812483164">
                                                                                                                                                                                                                                                                                                                                                                                                                                                                                                                                                                                                                                                              <w:marLeft w:val="0"/>
                                                                                                                                                                                                                                                                                                                                                                                                                                                                                                                                                                                                                                                              <w:marRight w:val="0"/>
                                                                                                                                                                                                                                                                                                                                                                                                                                                                                                                                                                                                                                                              <w:marTop w:val="0"/>
                                                                                                                                                                                                                                                                                                                                                                                                                                                                                                                                                                                                                                                              <w:marBottom w:val="0"/>
                                                                                                                                                                                                                                                                                                                                                                                                                                                                                                                                                                                                                                                              <w:divBdr>
                                                                                                                                                                                                                                                                                                                                                                                                                                                                                                                                                                                                                                                                <w:top w:val="none" w:sz="0" w:space="0" w:color="auto"/>
                                                                                                                                                                                                                                                                                                                                                                                                                                                                                                                                                                                                                                                                <w:left w:val="none" w:sz="0" w:space="0" w:color="auto"/>
                                                                                                                                                                                                                                                                                                                                                                                                                                                                                                                                                                                                                                                                <w:bottom w:val="none" w:sz="0" w:space="0" w:color="auto"/>
                                                                                                                                                                                                                                                                                                                                                                                                                                                                                                                                                                                                                                                                <w:right w:val="none" w:sz="0" w:space="0" w:color="auto"/>
                                                                                                                                                                                                                                                                                                                                                                                                                                                                                                                                                                                                                                                              </w:divBdr>
                                                                                                                                                                                                                                                                                                                                                                                                                                                                                                                                                                                                                                                              <w:divsChild>
                                                                                                                                                                                                                                                                                                                                                                                                                                                                                                                                                                                                                                                                <w:div w:id="749231149">
                                                                                                                                                                                                                                                                                                                                                                                                                                                                                                                                                                                                                                                                  <w:marLeft w:val="0"/>
                                                                                                                                                                                                                                                                                                                                                                                                                                                                                                                                                                                                                                                                  <w:marRight w:val="0"/>
                                                                                                                                                                                                                                                                                                                                                                                                                                                                                                                                                                                                                                                                  <w:marTop w:val="0"/>
                                                                                                                                                                                                                                                                                                                                                                                                                                                                                                                                                                                                                                                                  <w:marBottom w:val="0"/>
                                                                                                                                                                                                                                                                                                                                                                                                                                                                                                                                                                                                                                                                  <w:divBdr>
                                                                                                                                                                                                                                                                                                                                                                                                                                                                                                                                                                                                                                                                    <w:top w:val="none" w:sz="0" w:space="0" w:color="auto"/>
                                                                                                                                                                                                                                                                                                                                                                                                                                                                                                                                                                                                                                                                    <w:left w:val="none" w:sz="0" w:space="0" w:color="auto"/>
                                                                                                                                                                                                                                                                                                                                                                                                                                                                                                                                                                                                                                                                    <w:bottom w:val="none" w:sz="0" w:space="0" w:color="auto"/>
                                                                                                                                                                                                                                                                                                                                                                                                                                                                                                                                                                                                                                                                    <w:right w:val="none" w:sz="0" w:space="0" w:color="auto"/>
                                                                                                                                                                                                                                                                                                                                                                                                                                                                                                                                                                                                                                                                  </w:divBdr>
                                                                                                                                                                                                                                                                                                                                                                                                                                                                                                                                                                                                                                                                  <w:divsChild>
                                                                                                                                                                                                                                                                                                                                                                                                                                                                                                                                                                                                                                                                    <w:div w:id="1013536613">
                                                                                                                                                                                                                                                                                                                                                                                                                                                                                                                                                                                                                                                                      <w:marLeft w:val="0"/>
                                                                                                                                                                                                                                                                                                                                                                                                                                                                                                                                                                                                                                                                      <w:marRight w:val="0"/>
                                                                                                                                                                                                                                                                                                                                                                                                                                                                                                                                                                                                                                                                      <w:marTop w:val="0"/>
                                                                                                                                                                                                                                                                                                                                                                                                                                                                                                                                                                                                                                                                      <w:marBottom w:val="0"/>
                                                                                                                                                                                                                                                                                                                                                                                                                                                                                                                                                                                                                                                                      <w:divBdr>
                                                                                                                                                                                                                                                                                                                                                                                                                                                                                                                                                                                                                                                                        <w:top w:val="none" w:sz="0" w:space="0" w:color="auto"/>
                                                                                                                                                                                                                                                                                                                                                                                                                                                                                                                                                                                                                                                                        <w:left w:val="none" w:sz="0" w:space="0" w:color="auto"/>
                                                                                                                                                                                                                                                                                                                                                                                                                                                                                                                                                                                                                                                                        <w:bottom w:val="none" w:sz="0" w:space="0" w:color="auto"/>
                                                                                                                                                                                                                                                                                                                                                                                                                                                                                                                                                                                                                                                                        <w:right w:val="none" w:sz="0" w:space="0" w:color="auto"/>
                                                                                                                                                                                                                                                                                                                                                                                                                                                                                                                                                                                                                                                                      </w:divBdr>
                                                                                                                                                                                                                                                                                                                                                                                                                                                                                                                                                                                                                                                                      <w:divsChild>
                                                                                                                                                                                                                                                                                                                                                                                                                                                                                                                                                                                                                                                                        <w:div w:id="1602449710">
                                                                                                                                                                                                                                                                                                                                                                                                                                                                                                                                                                                                                                                                          <w:marLeft w:val="0"/>
                                                                                                                                                                                                                                                                                                                                                                                                                                                                                                                                                                                                                                                                          <w:marRight w:val="0"/>
                                                                                                                                                                                                                                                                                                                                                                                                                                                                                                                                                                                                                                                                          <w:marTop w:val="0"/>
                                                                                                                                                                                                                                                                                                                                                                                                                                                                                                                                                                                                                                                                          <w:marBottom w:val="0"/>
                                                                                                                                                                                                                                                                                                                                                                                                                                                                                                                                                                                                                                                                          <w:divBdr>
                                                                                                                                                                                                                                                                                                                                                                                                                                                                                                                                                                                                                                                                            <w:top w:val="none" w:sz="0" w:space="0" w:color="auto"/>
                                                                                                                                                                                                                                                                                                                                                                                                                                                                                                                                                                                                                                                                            <w:left w:val="none" w:sz="0" w:space="0" w:color="auto"/>
                                                                                                                                                                                                                                                                                                                                                                                                                                                                                                                                                                                                                                                                            <w:bottom w:val="none" w:sz="0" w:space="0" w:color="auto"/>
                                                                                                                                                                                                                                                                                                                                                                                                                                                                                                                                                                                                                                                                            <w:right w:val="none" w:sz="0" w:space="0" w:color="auto"/>
                                                                                                                                                                                                                                                                                                                                                                                                                                                                                                                                                                                                                                                                          </w:divBdr>
                                                                                                                                                                                                                                                                                                                                                                                                                                                                                                                                                                                                                                                                          <w:divsChild>
                                                                                                                                                                                                                                                                                                                                                                                                                                                                                                                                                                                                                                                                            <w:div w:id="1264874406">
                                                                                                                                                                                                                                                                                                                                                                                                                                                                                                                                                                                                                                                                              <w:marLeft w:val="0"/>
                                                                                                                                                                                                                                                                                                                                                                                                                                                                                                                                                                                                                                                                              <w:marRight w:val="0"/>
                                                                                                                                                                                                                                                                                                                                                                                                                                                                                                                                                                                                                                                                              <w:marTop w:val="0"/>
                                                                                                                                                                                                                                                                                                                                                                                                                                                                                                                                                                                                                                                                              <w:marBottom w:val="0"/>
                                                                                                                                                                                                                                                                                                                                                                                                                                                                                                                                                                                                                                                                              <w:divBdr>
                                                                                                                                                                                                                                                                                                                                                                                                                                                                                                                                                                                                                                                                                <w:top w:val="none" w:sz="0" w:space="0" w:color="auto"/>
                                                                                                                                                                                                                                                                                                                                                                                                                                                                                                                                                                                                                                                                                <w:left w:val="none" w:sz="0" w:space="0" w:color="auto"/>
                                                                                                                                                                                                                                                                                                                                                                                                                                                                                                                                                                                                                                                                                <w:bottom w:val="none" w:sz="0" w:space="0" w:color="auto"/>
                                                                                                                                                                                                                                                                                                                                                                                                                                                                                                                                                                                                                                                                                <w:right w:val="none" w:sz="0" w:space="0" w:color="auto"/>
                                                                                                                                                                                                                                                                                                                                                                                                                                                                                                                                                                                                                                                                              </w:divBdr>
                                                                                                                                                                                                                                                                                                                                                                                                                                                                                                                                                                                                                                                                              <w:divsChild>
                                                                                                                                                                                                                                                                                                                                                                                                                                                                                                                                                                                                                                                                                <w:div w:id="2110078822">
                                                                                                                                                                                                                                                                                                                                                                                                                                                                                                                                                                                                                                                                                  <w:marLeft w:val="0"/>
                                                                                                                                                                                                                                                                                                                                                                                                                                                                                                                                                                                                                                                                                  <w:marRight w:val="0"/>
                                                                                                                                                                                                                                                                                                                                                                                                                                                                                                                                                                                                                                                                                  <w:marTop w:val="0"/>
                                                                                                                                                                                                                                                                                                                                                                                                                                                                                                                                                                                                                                                                                  <w:marBottom w:val="0"/>
                                                                                                                                                                                                                                                                                                                                                                                                                                                                                                                                                                                                                                                                                  <w:divBdr>
                                                                                                                                                                                                                                                                                                                                                                                                                                                                                                                                                                                                                                                                                    <w:top w:val="none" w:sz="0" w:space="0" w:color="auto"/>
                                                                                                                                                                                                                                                                                                                                                                                                                                                                                                                                                                                                                                                                                    <w:left w:val="none" w:sz="0" w:space="0" w:color="auto"/>
                                                                                                                                                                                                                                                                                                                                                                                                                                                                                                                                                                                                                                                                                    <w:bottom w:val="none" w:sz="0" w:space="0" w:color="auto"/>
                                                                                                                                                                                                                                                                                                                                                                                                                                                                                                                                                                                                                                                                                    <w:right w:val="none" w:sz="0" w:space="0" w:color="auto"/>
                                                                                                                                                                                                                                                                                                                                                                                                                                                                                                                                                                                                                                                                                  </w:divBdr>
                                                                                                                                                                                                                                                                                                                                                                                                                                                                                                                                                                                                                                                                                  <w:divsChild>
                                                                                                                                                                                                                                                                                                                                                                                                                                                                                                                                                                                                                                                                                    <w:div w:id="1760440042">
                                                                                                                                                                                                                                                                                                                                                                                                                                                                                                                                                                                                                                                                                      <w:marLeft w:val="0"/>
                                                                                                                                                                                                                                                                                                                                                                                                                                                                                                                                                                                                                                                                                      <w:marRight w:val="0"/>
                                                                                                                                                                                                                                                                                                                                                                                                                                                                                                                                                                                                                                                                                      <w:marTop w:val="0"/>
                                                                                                                                                                                                                                                                                                                                                                                                                                                                                                                                                                                                                                                                                      <w:marBottom w:val="0"/>
                                                                                                                                                                                                                                                                                                                                                                                                                                                                                                                                                                                                                                                                                      <w:divBdr>
                                                                                                                                                                                                                                                                                                                                                                                                                                                                                                                                                                                                                                                                                        <w:top w:val="none" w:sz="0" w:space="0" w:color="auto"/>
                                                                                                                                                                                                                                                                                                                                                                                                                                                                                                                                                                                                                                                                                        <w:left w:val="none" w:sz="0" w:space="0" w:color="auto"/>
                                                                                                                                                                                                                                                                                                                                                                                                                                                                                                                                                                                                                                                                                        <w:bottom w:val="none" w:sz="0" w:space="0" w:color="auto"/>
                                                                                                                                                                                                                                                                                                                                                                                                                                                                                                                                                                                                                                                                                        <w:right w:val="none" w:sz="0" w:space="0" w:color="auto"/>
                                                                                                                                                                                                                                                                                                                                                                                                                                                                                                                                                                                                                                                                                      </w:divBdr>
                                                                                                                                                                                                                                                                                                                                                                                                                                                                                                                                                                                                                                                                                      <w:divsChild>
                                                                                                                                                                                                                                                                                                                                                                                                                                                                                                                                                                                                                                                                                        <w:div w:id="501240257">
                                                                                                                                                                                                                                                                                                                                                                                                                                                                                                                                                                                                                                                                                          <w:marLeft w:val="0"/>
                                                                                                                                                                                                                                                                                                                                                                                                                                                                                                                                                                                                                                                                                          <w:marRight w:val="0"/>
                                                                                                                                                                                                                                                                                                                                                                                                                                                                                                                                                                                                                                                                                          <w:marTop w:val="0"/>
                                                                                                                                                                                                                                                                                                                                                                                                                                                                                                                                                                                                                                                                                          <w:marBottom w:val="0"/>
                                                                                                                                                                                                                                                                                                                                                                                                                                                                                                                                                                                                                                                                                          <w:divBdr>
                                                                                                                                                                                                                                                                                                                                                                                                                                                                                                                                                                                                                                                                                            <w:top w:val="none" w:sz="0" w:space="0" w:color="auto"/>
                                                                                                                                                                                                                                                                                                                                                                                                                                                                                                                                                                                                                                                                                            <w:left w:val="none" w:sz="0" w:space="0" w:color="auto"/>
                                                                                                                                                                                                                                                                                                                                                                                                                                                                                                                                                                                                                                                                                            <w:bottom w:val="none" w:sz="0" w:space="0" w:color="auto"/>
                                                                                                                                                                                                                                                                                                                                                                                                                                                                                                                                                                                                                                                                                            <w:right w:val="none" w:sz="0" w:space="0" w:color="auto"/>
                                                                                                                                                                                                                                                                                                                                                                                                                                                                                                                                                                                                                                                                                          </w:divBdr>
                                                                                                                                                                                                                                                                                                                                                                                                                                                                                                                                                                                                                                                                                          <w:divsChild>
                                                                                                                                                                                                                                                                                                                                                                                                                                                                                                                                                                                                                                                                                            <w:div w:id="21519833">
                                                                                                                                                                                                                                                                                                                                                                                                                                                                                                                                                                                                                                                                                              <w:marLeft w:val="0"/>
                                                                                                                                                                                                                                                                                                                                                                                                                                                                                                                                                                                                                                                                                              <w:marRight w:val="0"/>
                                                                                                                                                                                                                                                                                                                                                                                                                                                                                                                                                                                                                                                                                              <w:marTop w:val="0"/>
                                                                                                                                                                                                                                                                                                                                                                                                                                                                                                                                                                                                                                                                                              <w:marBottom w:val="0"/>
                                                                                                                                                                                                                                                                                                                                                                                                                                                                                                                                                                                                                                                                                              <w:divBdr>
                                                                                                                                                                                                                                                                                                                                                                                                                                                                                                                                                                                                                                                                                                <w:top w:val="none" w:sz="0" w:space="0" w:color="auto"/>
                                                                                                                                                                                                                                                                                                                                                                                                                                                                                                                                                                                                                                                                                                <w:left w:val="none" w:sz="0" w:space="0" w:color="auto"/>
                                                                                                                                                                                                                                                                                                                                                                                                                                                                                                                                                                                                                                                                                                <w:bottom w:val="none" w:sz="0" w:space="0" w:color="auto"/>
                                                                                                                                                                                                                                                                                                                                                                                                                                                                                                                                                                                                                                                                                                <w:right w:val="none" w:sz="0" w:space="0" w:color="auto"/>
                                                                                                                                                                                                                                                                                                                                                                                                                                                                                                                                                                                                                                                                                              </w:divBdr>
                                                                                                                                                                                                                                                                                                                                                                                                                                                                                                                                                                                                                                                                                              <w:divsChild>
                                                                                                                                                                                                                                                                                                                                                                                                                                                                                                                                                                                                                                                                                                <w:div w:id="726487618">
                                                                                                                                                                                                                                                                                                                                                                                                                                                                                                                                                                                                                                                                                                  <w:marLeft w:val="0"/>
                                                                                                                                                                                                                                                                                                                                                                                                                                                                                                                                                                                                                                                                                                  <w:marRight w:val="0"/>
                                                                                                                                                                                                                                                                                                                                                                                                                                                                                                                                                                                                                                                                                                  <w:marTop w:val="0"/>
                                                                                                                                                                                                                                                                                                                                                                                                                                                                                                                                                                                                                                                                                                  <w:marBottom w:val="0"/>
                                                                                                                                                                                                                                                                                                                                                                                                                                                                                                                                                                                                                                                                                                  <w:divBdr>
                                                                                                                                                                                                                                                                                                                                                                                                                                                                                                                                                                                                                                                                                                    <w:top w:val="none" w:sz="0" w:space="0" w:color="auto"/>
                                                                                                                                                                                                                                                                                                                                                                                                                                                                                                                                                                                                                                                                                                    <w:left w:val="none" w:sz="0" w:space="0" w:color="auto"/>
                                                                                                                                                                                                                                                                                                                                                                                                                                                                                                                                                                                                                                                                                                    <w:bottom w:val="none" w:sz="0" w:space="0" w:color="auto"/>
                                                                                                                                                                                                                                                                                                                                                                                                                                                                                                                                                                                                                                                                                                    <w:right w:val="none" w:sz="0" w:space="0" w:color="auto"/>
                                                                                                                                                                                                                                                                                                                                                                                                                                                                                                                                                                                                                                                                                                  </w:divBdr>
                                                                                                                                                                                                                                                                                                                                                                                                                                                                                                                                                                                                                                                                                                  <w:divsChild>
                                                                                                                                                                                                                                                                                                                                                                                                                                                                                                                                                                                                                                                                                                    <w:div w:id="691691499">
                                                                                                                                                                                                                                                                                                                                                                                                                                                                                                                                                                                                                                                                                                      <w:marLeft w:val="0"/>
                                                                                                                                                                                                                                                                                                                                                                                                                                                                                                                                                                                                                                                                                                      <w:marRight w:val="0"/>
                                                                                                                                                                                                                                                                                                                                                                                                                                                                                                                                                                                                                                                                                                      <w:marTop w:val="0"/>
                                                                                                                                                                                                                                                                                                                                                                                                                                                                                                                                                                                                                                                                                                      <w:marBottom w:val="0"/>
                                                                                                                                                                                                                                                                                                                                                                                                                                                                                                                                                                                                                                                                                                      <w:divBdr>
                                                                                                                                                                                                                                                                                                                                                                                                                                                                                                                                                                                                                                                                                                        <w:top w:val="none" w:sz="0" w:space="0" w:color="auto"/>
                                                                                                                                                                                                                                                                                                                                                                                                                                                                                                                                                                                                                                                                                                        <w:left w:val="none" w:sz="0" w:space="0" w:color="auto"/>
                                                                                                                                                                                                                                                                                                                                                                                                                                                                                                                                                                                                                                                                                                        <w:bottom w:val="none" w:sz="0" w:space="0" w:color="auto"/>
                                                                                                                                                                                                                                                                                                                                                                                                                                                                                                                                                                                                                                                                                                        <w:right w:val="none" w:sz="0" w:space="0" w:color="auto"/>
                                                                                                                                                                                                                                                                                                                                                                                                                                                                                                                                                                                                                                                                                                      </w:divBdr>
                                                                                                                                                                                                                                                                                                                                                                                                                                                                                                                                                                                                                                                                                                      <w:divsChild>
                                                                                                                                                                                                                                                                                                                                                                                                                                                                                                                                                                                                                                                                                                        <w:div w:id="1910571563">
                                                                                                                                                                                                                                                                                                                                                                                                                                                                                                                                                                                                                                                                                                          <w:marLeft w:val="0"/>
                                                                                                                                                                                                                                                                                                                                                                                                                                                                                                                                                                                                                                                                                                          <w:marRight w:val="0"/>
                                                                                                                                                                                                                                                                                                                                                                                                                                                                                                                                                                                                                                                                                                          <w:marTop w:val="0"/>
                                                                                                                                                                                                                                                                                                                                                                                                                                                                                                                                                                                                                                                                                                          <w:marBottom w:val="0"/>
                                                                                                                                                                                                                                                                                                                                                                                                                                                                                                                                                                                                                                                                                                          <w:divBdr>
                                                                                                                                                                                                                                                                                                                                                                                                                                                                                                                                                                                                                                                                                                            <w:top w:val="none" w:sz="0" w:space="0" w:color="auto"/>
                                                                                                                                                                                                                                                                                                                                                                                                                                                                                                                                                                                                                                                                                                            <w:left w:val="none" w:sz="0" w:space="0" w:color="auto"/>
                                                                                                                                                                                                                                                                                                                                                                                                                                                                                                                                                                                                                                                                                                            <w:bottom w:val="none" w:sz="0" w:space="0" w:color="auto"/>
                                                                                                                                                                                                                                                                                                                                                                                                                                                                                                                                                                                                                                                                                                            <w:right w:val="none" w:sz="0" w:space="0" w:color="auto"/>
                                                                                                                                                                                                                                                                                                                                                                                                                                                                                                                                                                                                                                                                                                          </w:divBdr>
                                                                                                                                                                                                                                                                                                                                                                                                                                                                                                                                                                                                                                                                                                          <w:divsChild>
                                                                                                                                                                                                                                                                                                                                                                                                                                                                                                                                                                                                                                                                                                            <w:div w:id="109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HQ%20Social%20Services\Business%20administration\T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90D2E-9C8F-4938-887F-28BF74C4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Template</Template>
  <TotalTime>190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8</cp:revision>
  <cp:lastPrinted>2015-06-18T19:02:00Z</cp:lastPrinted>
  <dcterms:created xsi:type="dcterms:W3CDTF">2018-02-06T18:36:00Z</dcterms:created>
  <dcterms:modified xsi:type="dcterms:W3CDTF">2019-02-01T20:09:00Z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