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BB" w:rsidRPr="007576BD" w:rsidRDefault="002C19BB" w:rsidP="002C19BB">
      <w:pPr>
        <w:rPr>
          <w:rStyle w:val="Strong"/>
          <w:rFonts w:asciiTheme="majorHAnsi" w:hAnsiTheme="majorHAnsi"/>
        </w:rPr>
      </w:pPr>
      <w:r w:rsidRPr="007576BD">
        <w:rPr>
          <w:rFonts w:ascii="Arial" w:hAnsi="Arial" w:cs="Arial"/>
          <w:noProof/>
          <w:color w:val="0044CC"/>
          <w:shd w:val="clear" w:color="auto" w:fill="F8F8F8"/>
          <w:lang w:val="en-CA" w:eastAsia="en-CA"/>
        </w:rPr>
        <w:drawing>
          <wp:inline distT="0" distB="0" distL="0" distR="0" wp14:anchorId="24FF3813" wp14:editId="6E16FED3">
            <wp:extent cx="605790" cy="669925"/>
            <wp:effectExtent l="0" t="0" r="3810" b="0"/>
            <wp:docPr id="1" name="Picture 1" descr="Description: http://topnews.us/images/imagecache/main_image/Salvation-Army-75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opnews.us/images/imagecache/main_image/Salvation-Army-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 w:rsidRPr="007576BD">
        <w:rPr>
          <w:rStyle w:val="Strong"/>
          <w:rFonts w:asciiTheme="majorHAnsi" w:hAnsiTheme="majorHAnsi"/>
        </w:rPr>
        <w:t>Canada &amp; Bermuda Territory</w:t>
      </w:r>
      <w:r>
        <w:rPr>
          <w:rStyle w:val="Strong"/>
          <w:rFonts w:asciiTheme="majorHAnsi" w:hAnsiTheme="majorHAnsi"/>
        </w:rPr>
        <w:t xml:space="preserve"> - </w:t>
      </w:r>
      <w:r w:rsidRPr="007576BD">
        <w:rPr>
          <w:rStyle w:val="Strong"/>
          <w:rFonts w:asciiTheme="majorHAnsi" w:hAnsiTheme="majorHAnsi"/>
        </w:rPr>
        <w:t>Social Services Department</w:t>
      </w:r>
    </w:p>
    <w:p w:rsidR="00A2124C" w:rsidRPr="00D11E17" w:rsidRDefault="00A2124C" w:rsidP="00A2124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11E17">
        <w:rPr>
          <w:rFonts w:asciiTheme="majorHAnsi" w:hAnsiTheme="majorHAnsi" w:cs="Arial"/>
          <w:b/>
          <w:bCs/>
          <w:color w:val="000000"/>
          <w:sz w:val="24"/>
          <w:szCs w:val="24"/>
        </w:rPr>
        <w:t>Spiritual &amp; Religious Care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11E17">
        <w:rPr>
          <w:rFonts w:asciiTheme="majorHAnsi" w:hAnsiTheme="majorHAnsi" w:cs="Arial"/>
          <w:b/>
          <w:bCs/>
          <w:color w:val="000000"/>
          <w:sz w:val="24"/>
          <w:szCs w:val="24"/>
        </w:rPr>
        <w:t>Addictions Ministry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124C" w:rsidRPr="002C19BB" w:rsidRDefault="00A2124C" w:rsidP="00A2124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Top 10 List: When to Call a Chaplain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1.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 xml:space="preserve">“Why?” Questions 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The client is asking questions such as “Why is this happening to me?” “What did I do to deserve this?” or “Why is God punishing me?”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2.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Anxiously Awaiting Assessment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The client expresses an</w:t>
      </w:r>
      <w:bookmarkStart w:id="0" w:name="_GoBack"/>
      <w:bookmarkEnd w:id="0"/>
      <w:r w:rsidRPr="002C19BB">
        <w:rPr>
          <w:rFonts w:ascii="Arial" w:hAnsi="Arial" w:cs="Arial"/>
          <w:color w:val="000000"/>
          <w:sz w:val="24"/>
          <w:szCs w:val="24"/>
        </w:rPr>
        <w:t xml:space="preserve">xiety while awaiting assessment or assessment results from an outside agency.   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3.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Serious or Repeated Set-backs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The client is WAY off the planned care pathway.  There have been a series of set-backs, personal development complications, or other unexpected events.  This applies especially if the client’s program discharge is being delayed or staff will be considering termination of program privilege.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4.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Bereavement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The client mentions bereavement during the last year, or an anniversary of bereavement, or ANY OTHER LOSS (e.g. job, death of pet, end of a marriage).  Also refer any client who becomes bereaved during treatment.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5.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Persistent Negative Feelings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 xml:space="preserve">The client expresses persistent feelings of hopelessness, sadness, guilt, fear, anxiety, or resentment. 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6.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Religious Need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Clients who express a religious or spiritual concern should receive a spiritual assessment and a spiritual care plan should be developed.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7.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Pain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The client complains of a feeling of persistent pain in spite of all appropriate medical interventions.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8.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Potentially Life-Threatening Diagnosis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The client is newly diagnosed with a potentially life-threatening disease or condition.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9.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Family Members (only where applicable, and client has requested family support)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The family members of clients who are maintaining an active supportive connection through any of the above circumstances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10.</w:t>
      </w:r>
      <w:r w:rsidRPr="002C19BB">
        <w:rPr>
          <w:rFonts w:ascii="Arial" w:hAnsi="Arial" w:cs="Arial"/>
          <w:color w:val="000000"/>
          <w:sz w:val="24"/>
          <w:szCs w:val="24"/>
        </w:rPr>
        <w:tab/>
      </w: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Family Members Making Decisions (only in conjunction with client approval)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19BB">
        <w:rPr>
          <w:rFonts w:ascii="Arial" w:hAnsi="Arial" w:cs="Arial"/>
          <w:color w:val="000000"/>
          <w:sz w:val="24"/>
          <w:szCs w:val="24"/>
        </w:rPr>
        <w:t>Family members may feel anxious or guilty over decisions being made on behalf of a client (e.g. – residential placement, guardianship, medical attention etc.)</w:t>
      </w:r>
    </w:p>
    <w:p w:rsidR="00A2124C" w:rsidRPr="002C19BB" w:rsidRDefault="00A2124C" w:rsidP="00A2124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:rsidR="001D1014" w:rsidRPr="002C19BB" w:rsidRDefault="00A2124C" w:rsidP="00A2124C">
      <w:pPr>
        <w:ind w:left="450" w:hanging="450"/>
        <w:jc w:val="center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b/>
          <w:bCs/>
          <w:color w:val="000000"/>
          <w:sz w:val="24"/>
          <w:szCs w:val="24"/>
        </w:rPr>
        <w:t>Contact a Chaplain whenever you believe there may be a spiritual need.</w:t>
      </w:r>
    </w:p>
    <w:sectPr w:rsidR="001D1014" w:rsidRPr="002C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4C"/>
    <w:rsid w:val="001D1014"/>
    <w:rsid w:val="002C19BB"/>
    <w:rsid w:val="00A2124C"/>
    <w:rsid w:val="00D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19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19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opnews.us/images/imagecache/main_image/Salvation-Army-7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Bancroft</dc:creator>
  <cp:lastModifiedBy>Liz Garrison</cp:lastModifiedBy>
  <cp:revision>3</cp:revision>
  <dcterms:created xsi:type="dcterms:W3CDTF">2013-05-16T19:37:00Z</dcterms:created>
  <dcterms:modified xsi:type="dcterms:W3CDTF">2014-02-07T13:56:00Z</dcterms:modified>
</cp:coreProperties>
</file>